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302FD" w14:textId="3072C79F" w:rsidR="00420A38" w:rsidRDefault="00420A38" w:rsidP="00593B95">
      <w:pPr>
        <w:pStyle w:val="Header"/>
        <w:tabs>
          <w:tab w:val="right" w:pos="5954"/>
        </w:tabs>
        <w:jc w:val="right"/>
        <w:rPr>
          <w:rFonts w:ascii="Calibri" w:hAnsi="Calibri"/>
          <w:color w:val="00558C"/>
          <w:sz w:val="24"/>
          <w:szCs w:val="24"/>
        </w:rPr>
      </w:pPr>
      <w:r w:rsidRPr="00A72757">
        <w:rPr>
          <w:rFonts w:ascii="Calibri" w:hAnsi="Calibri"/>
          <w:b/>
          <w:bCs/>
          <w:color w:val="00558C"/>
          <w:sz w:val="24"/>
          <w:szCs w:val="24"/>
        </w:rPr>
        <w:t>Input paper</w:t>
      </w:r>
      <w:r w:rsidR="00037DF4" w:rsidRPr="00A72757">
        <w:rPr>
          <w:rFonts w:ascii="Calibri" w:hAnsi="Calibri"/>
          <w:b/>
          <w:bCs/>
          <w:color w:val="00558C"/>
          <w:sz w:val="24"/>
          <w:szCs w:val="24"/>
        </w:rPr>
        <w:t xml:space="preserve">: </w:t>
      </w:r>
      <w:r w:rsidRPr="00A72757">
        <w:rPr>
          <w:rStyle w:val="FootnoteReference"/>
          <w:rFonts w:ascii="Calibri" w:hAnsi="Calibri"/>
          <w:b/>
          <w:bCs/>
          <w:color w:val="00558C"/>
          <w:sz w:val="24"/>
          <w:szCs w:val="24"/>
        </w:rPr>
        <w:footnoteReference w:id="1"/>
      </w:r>
      <w:r w:rsidR="000049D8" w:rsidRPr="00A72757">
        <w:rPr>
          <w:rFonts w:ascii="Calibri" w:hAnsi="Calibri"/>
          <w:b/>
          <w:bCs/>
          <w:color w:val="00558C"/>
          <w:sz w:val="24"/>
          <w:szCs w:val="24"/>
        </w:rPr>
        <w:t xml:space="preserve">  </w:t>
      </w:r>
      <w:r w:rsidR="00AA6BFC">
        <w:rPr>
          <w:rFonts w:ascii="Calibri" w:hAnsi="Calibri"/>
          <w:color w:val="00558C"/>
          <w:sz w:val="24"/>
          <w:szCs w:val="24"/>
        </w:rPr>
        <w:t>7.2.8</w:t>
      </w:r>
    </w:p>
    <w:p w14:paraId="4C647C1B" w14:textId="58EF4E61" w:rsidR="00941AAE" w:rsidRPr="00941AAE" w:rsidRDefault="00941AAE" w:rsidP="00593B95">
      <w:pPr>
        <w:pStyle w:val="Header"/>
        <w:tabs>
          <w:tab w:val="right" w:pos="5954"/>
        </w:tabs>
        <w:jc w:val="right"/>
        <w:rPr>
          <w:rFonts w:ascii="Calibri" w:eastAsia="Malgun Gothic" w:hAnsi="Calibri"/>
          <w:b/>
          <w:bCs/>
          <w:color w:val="00558C"/>
          <w:sz w:val="24"/>
          <w:szCs w:val="24"/>
          <w:lang w:eastAsia="ko-KR"/>
        </w:rPr>
      </w:pPr>
      <w:r w:rsidRPr="00941AAE">
        <w:rPr>
          <w:rFonts w:ascii="Calibri" w:eastAsia="Malgun Gothic" w:hAnsi="Calibri" w:hint="eastAsia"/>
          <w:b/>
          <w:bCs/>
          <w:color w:val="00558C"/>
          <w:sz w:val="24"/>
          <w:szCs w:val="24"/>
          <w:lang w:eastAsia="ko-KR"/>
        </w:rPr>
        <w:t>Date:</w:t>
      </w:r>
      <w:r>
        <w:rPr>
          <w:rFonts w:ascii="Calibri" w:eastAsia="Malgun Gothic" w:hAnsi="Calibri" w:hint="eastAsia"/>
          <w:color w:val="00558C"/>
          <w:sz w:val="24"/>
          <w:szCs w:val="24"/>
          <w:lang w:eastAsia="ko-KR"/>
        </w:rPr>
        <w:t xml:space="preserve"> </w:t>
      </w:r>
      <w:r w:rsidR="00593B95">
        <w:rPr>
          <w:rFonts w:ascii="Calibri" w:eastAsia="Malgun Gothic" w:hAnsi="Calibri"/>
          <w:color w:val="00558C"/>
          <w:sz w:val="24"/>
          <w:szCs w:val="24"/>
          <w:lang w:eastAsia="ko-KR"/>
        </w:rPr>
        <w:t>21</w:t>
      </w:r>
      <w:r>
        <w:rPr>
          <w:rFonts w:ascii="Calibri" w:eastAsia="Malgun Gothic" w:hAnsi="Calibri" w:hint="eastAsia"/>
          <w:color w:val="00558C"/>
          <w:sz w:val="24"/>
          <w:szCs w:val="24"/>
          <w:lang w:eastAsia="ko-KR"/>
        </w:rPr>
        <w:t xml:space="preserve"> </w:t>
      </w:r>
      <w:r w:rsidR="00593B95">
        <w:rPr>
          <w:rFonts w:ascii="Calibri" w:eastAsia="Malgun Gothic" w:hAnsi="Calibri"/>
          <w:color w:val="00558C"/>
          <w:sz w:val="24"/>
          <w:szCs w:val="24"/>
          <w:lang w:eastAsia="ko-KR"/>
        </w:rPr>
        <w:t>Sep</w:t>
      </w:r>
      <w:r>
        <w:rPr>
          <w:rFonts w:ascii="Calibri" w:eastAsia="Malgun Gothic" w:hAnsi="Calibri" w:hint="eastAsia"/>
          <w:color w:val="00558C"/>
          <w:sz w:val="24"/>
          <w:szCs w:val="24"/>
          <w:lang w:eastAsia="ko-KR"/>
        </w:rPr>
        <w:t xml:space="preserve"> 202</w:t>
      </w:r>
      <w:r w:rsidR="00593B95">
        <w:rPr>
          <w:rFonts w:ascii="Calibri" w:eastAsia="Malgun Gothic" w:hAnsi="Calibri"/>
          <w:color w:val="00558C"/>
          <w:sz w:val="24"/>
          <w:szCs w:val="24"/>
          <w:lang w:eastAsia="ko-KR"/>
        </w:rPr>
        <w:t>6</w:t>
      </w:r>
    </w:p>
    <w:p w14:paraId="22E94D0E" w14:textId="77777777" w:rsidR="00D019CE" w:rsidRPr="007A395D" w:rsidRDefault="00D019CE" w:rsidP="00E507F6">
      <w:pPr>
        <w:pStyle w:val="BodyText"/>
        <w:tabs>
          <w:tab w:val="left" w:pos="2835"/>
        </w:tabs>
        <w:rPr>
          <w:rFonts w:ascii="Calibri" w:hAnsi="Calibri"/>
        </w:rPr>
      </w:pPr>
    </w:p>
    <w:p w14:paraId="7FBFFE1D" w14:textId="12B00AE6" w:rsidR="00A72757" w:rsidRPr="00110203" w:rsidRDefault="00E558C3" w:rsidP="00E507F6">
      <w:pPr>
        <w:pStyle w:val="BodyText"/>
        <w:tabs>
          <w:tab w:val="left" w:pos="2835"/>
        </w:tabs>
        <w:spacing w:after="0"/>
        <w:rPr>
          <w:rFonts w:ascii="Calibri" w:hAnsi="Calibri"/>
          <w:b/>
          <w:bCs/>
          <w:color w:val="00558C"/>
          <w:sz w:val="24"/>
          <w:szCs w:val="24"/>
        </w:rPr>
      </w:pPr>
      <w:r w:rsidRPr="00A72757">
        <w:rPr>
          <w:rFonts w:ascii="Calibri" w:hAnsi="Calibri"/>
          <w:b/>
          <w:bCs/>
          <w:color w:val="00558C"/>
          <w:sz w:val="24"/>
          <w:szCs w:val="24"/>
        </w:rPr>
        <w:t>Input paper for the following Committee(s):</w:t>
      </w:r>
      <w:r w:rsidRPr="00A72757">
        <w:rPr>
          <w:rFonts w:ascii="Calibri" w:hAnsi="Calibri"/>
          <w:color w:val="00558C"/>
        </w:rPr>
        <w:t xml:space="preserve"> </w:t>
      </w:r>
      <w:r w:rsidR="00110203" w:rsidRPr="007A395D">
        <w:rPr>
          <w:rFonts w:ascii="Calibri" w:hAnsi="Calibri"/>
        </w:rPr>
        <w:tab/>
      </w:r>
      <w:r w:rsidR="00110203">
        <w:rPr>
          <w:rFonts w:ascii="Calibri" w:hAnsi="Calibri"/>
        </w:rPr>
        <w:tab/>
      </w:r>
      <w:r w:rsidR="00110203" w:rsidRPr="00110203">
        <w:rPr>
          <w:rFonts w:ascii="Calibri" w:hAnsi="Calibri"/>
          <w:b/>
          <w:bCs/>
          <w:color w:val="00558C"/>
          <w:sz w:val="24"/>
          <w:szCs w:val="24"/>
        </w:rPr>
        <w:t>Purpose of paper:</w:t>
      </w:r>
    </w:p>
    <w:p w14:paraId="370CFB53" w14:textId="218953A1" w:rsidR="0080294B" w:rsidRPr="007A395D" w:rsidRDefault="00A72757" w:rsidP="00E507F6">
      <w:pPr>
        <w:pStyle w:val="BodyText"/>
        <w:tabs>
          <w:tab w:val="left" w:pos="2835"/>
        </w:tabs>
        <w:rPr>
          <w:rFonts w:ascii="Calibri" w:hAnsi="Calibri"/>
        </w:rPr>
      </w:pPr>
      <w:r w:rsidRPr="00C02DDD">
        <w:rPr>
          <w:rFonts w:ascii="Calibri" w:hAnsi="Calibri"/>
          <w:sz w:val="18"/>
          <w:szCs w:val="18"/>
        </w:rPr>
        <w:t>(Select</w:t>
      </w:r>
      <w:r w:rsidR="00A01B17" w:rsidRPr="00C02DDD">
        <w:rPr>
          <w:rFonts w:ascii="Calibri" w:hAnsi="Calibri"/>
          <w:sz w:val="18"/>
          <w:szCs w:val="18"/>
        </w:rPr>
        <w:t xml:space="preserve"> </w:t>
      </w:r>
      <w:r w:rsidR="00E558C3" w:rsidRPr="007A395D">
        <w:rPr>
          <w:rFonts w:ascii="Calibri" w:hAnsi="Calibri"/>
          <w:sz w:val="18"/>
          <w:szCs w:val="18"/>
        </w:rPr>
        <w:t>as appropriate</w:t>
      </w:r>
      <w:r w:rsidR="00110203">
        <w:rPr>
          <w:rFonts w:ascii="Calibri" w:hAnsi="Calibri"/>
          <w:sz w:val="18"/>
          <w:szCs w:val="18"/>
        </w:rPr>
        <w:t>)</w:t>
      </w:r>
      <w:r w:rsidR="00E558C3" w:rsidRPr="007A395D">
        <w:rPr>
          <w:rFonts w:ascii="Calibri" w:hAnsi="Calibri"/>
          <w:sz w:val="18"/>
          <w:szCs w:val="18"/>
        </w:rPr>
        <w:tab/>
      </w:r>
    </w:p>
    <w:p w14:paraId="78786733" w14:textId="76BF213E" w:rsidR="0080294B" w:rsidRPr="00B0084A" w:rsidRDefault="00AA6B15" w:rsidP="00E507F6">
      <w:pPr>
        <w:pStyle w:val="BodyText"/>
        <w:tabs>
          <w:tab w:val="left" w:pos="1843"/>
        </w:tabs>
        <w:rPr>
          <w:rFonts w:ascii="Calibri" w:hAnsi="Calibri" w:cs="Arial"/>
          <w:b/>
        </w:rPr>
      </w:pPr>
      <w:sdt>
        <w:sdtPr>
          <w:rPr>
            <w:rFonts w:ascii="Calibri" w:hAnsi="Calibri" w:cs="Arial"/>
            <w:b/>
            <w:sz w:val="24"/>
            <w:szCs w:val="24"/>
          </w:rPr>
          <w:id w:val="-2075572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1E08">
            <w:rPr>
              <w:rFonts w:ascii="MS Gothic" w:eastAsia="MS Gothic" w:hAnsi="MS Gothic" w:cs="Arial" w:hint="eastAsia"/>
              <w:b/>
              <w:sz w:val="24"/>
              <w:szCs w:val="24"/>
            </w:rPr>
            <w:t>☐</w:t>
          </w:r>
        </w:sdtContent>
      </w:sdt>
      <w:r w:rsidR="00221E08" w:rsidRPr="007A395D">
        <w:rPr>
          <w:rFonts w:ascii="Calibri" w:hAnsi="Calibri" w:cs="Arial"/>
          <w:sz w:val="24"/>
          <w:szCs w:val="24"/>
        </w:rPr>
        <w:t xml:space="preserve"> </w:t>
      </w:r>
      <w:r w:rsidR="0080294B" w:rsidRPr="007A395D">
        <w:rPr>
          <w:rFonts w:ascii="Calibri" w:hAnsi="Calibri" w:cs="Arial"/>
        </w:rPr>
        <w:t>ARM</w:t>
      </w:r>
      <w:r w:rsidR="00037DF4" w:rsidRPr="007A395D">
        <w:rPr>
          <w:rFonts w:ascii="Calibri" w:hAnsi="Calibri" w:cs="Arial"/>
        </w:rPr>
        <w:tab/>
      </w:r>
      <w:sdt>
        <w:sdtPr>
          <w:rPr>
            <w:rFonts w:ascii="Calibri" w:hAnsi="Calibri" w:cs="Arial"/>
            <w:b/>
            <w:sz w:val="24"/>
            <w:szCs w:val="24"/>
          </w:rPr>
          <w:id w:val="11031519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700D">
            <w:rPr>
              <w:rFonts w:ascii="MS Gothic" w:eastAsia="MS Gothic" w:hAnsi="MS Gothic" w:cs="Arial" w:hint="eastAsia"/>
              <w:b/>
              <w:sz w:val="24"/>
              <w:szCs w:val="24"/>
            </w:rPr>
            <w:t>☐</w:t>
          </w:r>
        </w:sdtContent>
      </w:sdt>
      <w:r w:rsidR="0080294B" w:rsidRPr="007A395D">
        <w:rPr>
          <w:rFonts w:ascii="Calibri" w:hAnsi="Calibri" w:cs="Arial"/>
          <w:sz w:val="24"/>
          <w:szCs w:val="24"/>
        </w:rPr>
        <w:t xml:space="preserve">  </w:t>
      </w:r>
      <w:r w:rsidR="0080294B" w:rsidRPr="007A395D">
        <w:rPr>
          <w:rFonts w:ascii="Calibri" w:hAnsi="Calibri" w:cs="Arial"/>
        </w:rPr>
        <w:t>ENG</w:t>
      </w:r>
      <w:r w:rsidR="0080294B" w:rsidRPr="007A395D">
        <w:rPr>
          <w:rFonts w:ascii="Calibri" w:hAnsi="Calibri" w:cs="Arial"/>
        </w:rPr>
        <w:tab/>
      </w:r>
      <w:r w:rsidR="0080294B" w:rsidRPr="007A395D">
        <w:rPr>
          <w:rFonts w:ascii="Calibri" w:hAnsi="Calibri" w:cs="Arial"/>
        </w:rPr>
        <w:tab/>
      </w:r>
      <w:bookmarkStart w:id="0" w:name="_Hlk81060441"/>
      <w:sdt>
        <w:sdtPr>
          <w:rPr>
            <w:rFonts w:ascii="Calibri" w:hAnsi="Calibri" w:cs="Arial"/>
            <w:b/>
            <w:sz w:val="24"/>
            <w:szCs w:val="24"/>
          </w:rPr>
          <w:id w:val="-3637564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0203">
            <w:rPr>
              <w:rFonts w:ascii="MS Gothic" w:eastAsia="MS Gothic" w:hAnsi="MS Gothic" w:cs="Arial" w:hint="eastAsia"/>
              <w:b/>
              <w:sz w:val="24"/>
              <w:szCs w:val="24"/>
            </w:rPr>
            <w:t>☐</w:t>
          </w:r>
        </w:sdtContent>
      </w:sdt>
      <w:r w:rsidR="0080294B" w:rsidRPr="007A395D">
        <w:rPr>
          <w:rFonts w:ascii="Calibri" w:hAnsi="Calibri" w:cs="Arial"/>
          <w:sz w:val="24"/>
          <w:szCs w:val="24"/>
        </w:rPr>
        <w:t xml:space="preserve"> </w:t>
      </w:r>
      <w:bookmarkEnd w:id="0"/>
      <w:r w:rsidR="0080294B" w:rsidRPr="007A395D">
        <w:rPr>
          <w:rFonts w:ascii="Calibri" w:hAnsi="Calibri" w:cs="Arial"/>
        </w:rPr>
        <w:t>PAP</w:t>
      </w:r>
      <w:r w:rsidR="0080294B" w:rsidRPr="007A395D">
        <w:rPr>
          <w:rFonts w:ascii="Calibri" w:hAnsi="Calibri" w:cs="Arial"/>
          <w:sz w:val="24"/>
          <w:szCs w:val="24"/>
        </w:rPr>
        <w:tab/>
      </w:r>
      <w:r w:rsidR="0080294B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sdt>
        <w:sdtPr>
          <w:rPr>
            <w:rFonts w:ascii="Calibri" w:hAnsi="Calibri" w:cs="Arial"/>
            <w:b/>
            <w:sz w:val="24"/>
            <w:szCs w:val="24"/>
          </w:rPr>
          <w:id w:val="-199972636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62628">
            <w:rPr>
              <w:rFonts w:ascii="MS Gothic" w:eastAsia="MS Gothic" w:hAnsi="MS Gothic" w:cs="Arial" w:hint="eastAsia"/>
              <w:b/>
              <w:sz w:val="24"/>
              <w:szCs w:val="24"/>
            </w:rPr>
            <w:t>☒</w:t>
          </w:r>
        </w:sdtContent>
      </w:sdt>
      <w:r w:rsidR="00110203" w:rsidRPr="007A395D">
        <w:rPr>
          <w:rFonts w:ascii="Calibri" w:hAnsi="Calibri" w:cs="Arial"/>
          <w:sz w:val="24"/>
          <w:szCs w:val="24"/>
        </w:rPr>
        <w:t xml:space="preserve"> </w:t>
      </w:r>
      <w:r w:rsidR="0080294B" w:rsidRPr="00B0084A">
        <w:rPr>
          <w:rFonts w:ascii="Calibri" w:hAnsi="Calibri" w:cs="Arial"/>
        </w:rPr>
        <w:t>Input</w:t>
      </w:r>
    </w:p>
    <w:p w14:paraId="0BC79547" w14:textId="44519B35" w:rsidR="0080294B" w:rsidRPr="00BE05C9" w:rsidRDefault="00AA6B15" w:rsidP="00E507F6">
      <w:pPr>
        <w:pStyle w:val="BodyText"/>
        <w:tabs>
          <w:tab w:val="left" w:pos="1843"/>
        </w:tabs>
        <w:rPr>
          <w:rFonts w:ascii="Calibri" w:hAnsi="Calibri"/>
          <w:lang w:val="sv-SE"/>
        </w:rPr>
      </w:pPr>
      <w:sdt>
        <w:sdtPr>
          <w:rPr>
            <w:rFonts w:ascii="Calibri" w:hAnsi="Calibri" w:cs="Arial"/>
            <w:b/>
            <w:lang w:val="sv-SE"/>
          </w:rPr>
          <w:id w:val="13582320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1E08" w:rsidRPr="00BE05C9">
            <w:rPr>
              <w:rFonts w:ascii="MS Gothic" w:eastAsia="MS Gothic" w:hAnsi="MS Gothic" w:cs="Arial" w:hint="eastAsia"/>
              <w:b/>
              <w:lang w:val="sv-SE"/>
            </w:rPr>
            <w:t>☐</w:t>
          </w:r>
        </w:sdtContent>
      </w:sdt>
      <w:r w:rsidR="0080294B" w:rsidRPr="00BE05C9">
        <w:rPr>
          <w:rFonts w:ascii="Calibri" w:hAnsi="Calibri" w:cs="Arial"/>
          <w:lang w:val="sv-SE"/>
        </w:rPr>
        <w:t xml:space="preserve"> ENAV</w:t>
      </w:r>
      <w:r w:rsidR="0080294B" w:rsidRPr="00BE05C9">
        <w:rPr>
          <w:rFonts w:ascii="Calibri" w:hAnsi="Calibri" w:cs="Arial"/>
          <w:b/>
          <w:lang w:val="sv-SE"/>
        </w:rPr>
        <w:tab/>
      </w:r>
      <w:sdt>
        <w:sdtPr>
          <w:rPr>
            <w:rFonts w:ascii="Calibri" w:hAnsi="Calibri" w:cs="Arial"/>
            <w:b/>
            <w:lang w:val="sv-SE"/>
          </w:rPr>
          <w:id w:val="157447257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27C86">
            <w:rPr>
              <w:rFonts w:ascii="MS Gothic" w:eastAsia="MS Gothic" w:hAnsi="MS Gothic" w:cs="Arial" w:hint="eastAsia"/>
              <w:b/>
              <w:lang w:val="sv-SE"/>
            </w:rPr>
            <w:t>☒</w:t>
          </w:r>
        </w:sdtContent>
      </w:sdt>
      <w:r w:rsidR="0080294B" w:rsidRPr="00BE05C9">
        <w:rPr>
          <w:rFonts w:ascii="Calibri" w:hAnsi="Calibri" w:cs="Arial"/>
          <w:lang w:val="sv-SE"/>
        </w:rPr>
        <w:t xml:space="preserve"> </w:t>
      </w:r>
      <w:r w:rsidR="003D2DC1" w:rsidRPr="00BE05C9">
        <w:rPr>
          <w:rFonts w:ascii="Calibri" w:hAnsi="Calibri" w:cs="Arial"/>
          <w:lang w:val="sv-SE"/>
        </w:rPr>
        <w:t>VTS</w:t>
      </w:r>
      <w:r w:rsidR="0080294B" w:rsidRPr="00BE05C9">
        <w:rPr>
          <w:rFonts w:ascii="Calibri" w:hAnsi="Calibri" w:cs="Arial"/>
          <w:lang w:val="sv-SE"/>
        </w:rPr>
        <w:tab/>
      </w:r>
      <w:r w:rsidR="0080294B" w:rsidRPr="00BE05C9">
        <w:rPr>
          <w:rFonts w:ascii="Calibri" w:hAnsi="Calibri" w:cs="Arial"/>
          <w:lang w:val="sv-SE"/>
        </w:rPr>
        <w:tab/>
      </w:r>
      <w:r w:rsidR="0080294B" w:rsidRPr="00BE05C9">
        <w:rPr>
          <w:rFonts w:ascii="Calibri" w:hAnsi="Calibri" w:cs="Arial"/>
          <w:lang w:val="sv-SE"/>
        </w:rPr>
        <w:tab/>
      </w:r>
      <w:r w:rsidR="0080294B" w:rsidRPr="00BE05C9">
        <w:rPr>
          <w:rFonts w:ascii="Calibri" w:hAnsi="Calibri" w:cs="Arial"/>
          <w:lang w:val="sv-SE"/>
        </w:rPr>
        <w:tab/>
      </w:r>
      <w:r w:rsidR="0080294B" w:rsidRPr="00BE05C9">
        <w:rPr>
          <w:rFonts w:ascii="Calibri" w:hAnsi="Calibri" w:cs="Arial"/>
          <w:lang w:val="sv-SE"/>
        </w:rPr>
        <w:tab/>
      </w:r>
      <w:sdt>
        <w:sdtPr>
          <w:rPr>
            <w:rFonts w:ascii="Calibri" w:hAnsi="Calibri" w:cs="Arial"/>
            <w:b/>
            <w:lang w:val="sv-SE"/>
          </w:rPr>
          <w:id w:val="17019770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0203" w:rsidRPr="00BE05C9">
            <w:rPr>
              <w:rFonts w:ascii="MS Gothic" w:eastAsia="MS Gothic" w:hAnsi="MS Gothic" w:cs="Arial" w:hint="eastAsia"/>
              <w:b/>
              <w:lang w:val="sv-SE"/>
            </w:rPr>
            <w:t>☐</w:t>
          </w:r>
        </w:sdtContent>
      </w:sdt>
      <w:r w:rsidR="00110203" w:rsidRPr="00BE05C9">
        <w:rPr>
          <w:rFonts w:ascii="Calibri" w:hAnsi="Calibri" w:cs="Arial"/>
          <w:lang w:val="sv-SE"/>
        </w:rPr>
        <w:t xml:space="preserve"> </w:t>
      </w:r>
      <w:r w:rsidR="0080294B" w:rsidRPr="00BE05C9">
        <w:rPr>
          <w:rFonts w:ascii="Calibri" w:hAnsi="Calibri" w:cs="Arial"/>
          <w:lang w:val="sv-SE"/>
        </w:rPr>
        <w:t>Information</w:t>
      </w:r>
    </w:p>
    <w:p w14:paraId="3E1C02C4" w14:textId="77777777" w:rsidR="0080294B" w:rsidRPr="00BE05C9" w:rsidRDefault="0080294B" w:rsidP="00E507F6">
      <w:pPr>
        <w:pStyle w:val="BodyText"/>
        <w:tabs>
          <w:tab w:val="left" w:pos="2835"/>
        </w:tabs>
        <w:rPr>
          <w:rFonts w:ascii="Calibri" w:hAnsi="Calibri"/>
          <w:lang w:val="sv-SE"/>
        </w:rPr>
      </w:pPr>
    </w:p>
    <w:p w14:paraId="4DD25FD9" w14:textId="12322C24" w:rsidR="00A446C9" w:rsidRPr="00AA6BFC" w:rsidRDefault="00A446C9" w:rsidP="00E507F6">
      <w:pPr>
        <w:pStyle w:val="BodyText"/>
        <w:tabs>
          <w:tab w:val="left" w:pos="2835"/>
        </w:tabs>
        <w:rPr>
          <w:rFonts w:ascii="Calibri" w:hAnsi="Calibri"/>
        </w:rPr>
      </w:pPr>
      <w:r w:rsidRPr="00AA6BFC">
        <w:rPr>
          <w:rFonts w:ascii="Calibri" w:hAnsi="Calibri"/>
          <w:b/>
          <w:bCs/>
          <w:color w:val="00558C"/>
          <w:sz w:val="24"/>
          <w:szCs w:val="24"/>
        </w:rPr>
        <w:t>Agenda item</w:t>
      </w:r>
      <w:r w:rsidR="00037DF4" w:rsidRPr="00AA6BFC">
        <w:rPr>
          <w:rFonts w:ascii="Calibri" w:hAnsi="Calibri"/>
        </w:rPr>
        <w:t xml:space="preserve"> </w:t>
      </w:r>
      <w:r w:rsidR="00037DF4" w:rsidRPr="007A395D">
        <w:rPr>
          <w:rStyle w:val="FootnoteReference"/>
          <w:rFonts w:ascii="Calibri" w:hAnsi="Calibri"/>
          <w:sz w:val="22"/>
        </w:rPr>
        <w:footnoteReference w:id="2"/>
      </w:r>
      <w:r w:rsidR="001C44A3" w:rsidRPr="00AA6BFC">
        <w:rPr>
          <w:rFonts w:ascii="Calibri" w:hAnsi="Calibri"/>
        </w:rPr>
        <w:tab/>
      </w:r>
      <w:r w:rsidR="0080294B" w:rsidRPr="00AA6BFC">
        <w:rPr>
          <w:rFonts w:ascii="Calibri" w:hAnsi="Calibri"/>
        </w:rPr>
        <w:tab/>
      </w:r>
      <w:r w:rsidR="0080294B" w:rsidRPr="00AA6BFC">
        <w:rPr>
          <w:rFonts w:ascii="Calibri" w:hAnsi="Calibri"/>
        </w:rPr>
        <w:tab/>
      </w:r>
      <w:r w:rsidR="00AA6BFC" w:rsidRPr="00AA6BFC">
        <w:rPr>
          <w:rFonts w:ascii="Calibri" w:hAnsi="Calibri"/>
        </w:rPr>
        <w:t>7</w:t>
      </w:r>
      <w:r w:rsidR="00AA6BFC">
        <w:rPr>
          <w:rFonts w:ascii="Calibri" w:hAnsi="Calibri"/>
        </w:rPr>
        <w:t>.2</w:t>
      </w:r>
    </w:p>
    <w:p w14:paraId="01FC5420" w14:textId="5DBCBC0E" w:rsidR="00362CD9" w:rsidRPr="007A395D" w:rsidRDefault="00362CD9" w:rsidP="00E507F6">
      <w:pPr>
        <w:pStyle w:val="BodyText"/>
        <w:tabs>
          <w:tab w:val="left" w:pos="2835"/>
        </w:tabs>
        <w:rPr>
          <w:rFonts w:ascii="Calibri" w:hAnsi="Calibri"/>
          <w:color w:val="FF0000"/>
        </w:rPr>
      </w:pPr>
      <w:r w:rsidRPr="00C02DDD">
        <w:rPr>
          <w:rFonts w:ascii="Calibri" w:hAnsi="Calibri"/>
          <w:b/>
          <w:bCs/>
          <w:color w:val="00558C"/>
          <w:sz w:val="24"/>
          <w:szCs w:val="24"/>
        </w:rPr>
        <w:t>Author(s)</w:t>
      </w:r>
      <w:r w:rsidR="00FE5674" w:rsidRPr="00C02DDD">
        <w:rPr>
          <w:rFonts w:ascii="Calibri" w:hAnsi="Calibri"/>
          <w:b/>
          <w:bCs/>
          <w:color w:val="00558C"/>
          <w:sz w:val="24"/>
          <w:szCs w:val="24"/>
        </w:rPr>
        <w:t>/Submitter(s)</w:t>
      </w:r>
      <w:r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B02066">
        <w:rPr>
          <w:rFonts w:ascii="Calibri" w:hAnsi="Calibri"/>
        </w:rPr>
        <w:t>Prefectura Naval Argentina</w:t>
      </w:r>
    </w:p>
    <w:p w14:paraId="60BCC120" w14:textId="39D2D195" w:rsidR="0080294B" w:rsidRPr="007A395D" w:rsidRDefault="00774730" w:rsidP="00E507F6">
      <w:pPr>
        <w:pStyle w:val="BodyText"/>
        <w:tabs>
          <w:tab w:val="left" w:pos="7860"/>
        </w:tabs>
        <w:rPr>
          <w:rFonts w:ascii="Calibri" w:hAnsi="Calibri"/>
        </w:rPr>
      </w:pPr>
      <w:r>
        <w:rPr>
          <w:rFonts w:ascii="Calibri" w:hAnsi="Calibri"/>
        </w:rPr>
        <w:tab/>
      </w:r>
    </w:p>
    <w:p w14:paraId="4834080C" w14:textId="1EEA2EDB" w:rsidR="00A446C9" w:rsidRPr="00605E43" w:rsidRDefault="002C593E" w:rsidP="00E507F6">
      <w:pPr>
        <w:pStyle w:val="Title"/>
        <w:jc w:val="both"/>
      </w:pPr>
      <w:r>
        <w:t>APPLICATION OF NEUROSCIENCE PRINCIPLES TO VTS OPERATOR AND SUPERVISOR TRAIN</w:t>
      </w:r>
      <w:r w:rsidR="00CC2A05">
        <w:t>in</w:t>
      </w:r>
      <w:r>
        <w:t>G</w:t>
      </w:r>
      <w:r w:rsidR="002A0929">
        <w:rPr>
          <w:rStyle w:val="FootnoteReference"/>
        </w:rPr>
        <w:footnoteReference w:id="3"/>
      </w:r>
    </w:p>
    <w:p w14:paraId="2CC2DB54" w14:textId="30005C3A" w:rsidR="009874F9" w:rsidRPr="009874F9" w:rsidRDefault="00A446C9" w:rsidP="00E507F6">
      <w:pPr>
        <w:pStyle w:val="Heading1"/>
        <w:jc w:val="both"/>
      </w:pPr>
      <w:r w:rsidRPr="00B661C7">
        <w:t>Summary</w:t>
      </w:r>
      <w:r w:rsidR="008E28CC">
        <w:t xml:space="preserve"> </w:t>
      </w:r>
    </w:p>
    <w:p w14:paraId="5D325FA2" w14:textId="3C539C24" w:rsidR="00B02066" w:rsidRPr="00B02066" w:rsidRDefault="00B02066" w:rsidP="00E507F6">
      <w:pPr>
        <w:spacing w:after="160" w:line="300" w:lineRule="atLeast"/>
        <w:jc w:val="both"/>
        <w:rPr>
          <w:rFonts w:eastAsia="Times New Roman" w:cstheme="minorHAnsi"/>
          <w:sz w:val="22"/>
          <w:lang w:val="en-US" w:eastAsia="es-419"/>
        </w:rPr>
      </w:pPr>
      <w:r w:rsidRPr="00B02066">
        <w:rPr>
          <w:rFonts w:eastAsia="Times New Roman" w:cstheme="minorHAnsi"/>
          <w:sz w:val="22"/>
          <w:lang w:val="en-US" w:eastAsia="es-419"/>
        </w:rPr>
        <w:t xml:space="preserve">This paper proposes the consideration of </w:t>
      </w:r>
      <w:r w:rsidR="007E5BA9">
        <w:rPr>
          <w:rFonts w:eastAsia="Times New Roman" w:cstheme="minorHAnsi"/>
          <w:sz w:val="22"/>
          <w:lang w:val="en-US" w:eastAsia="es-419"/>
        </w:rPr>
        <w:t>applied</w:t>
      </w:r>
      <w:r w:rsidRPr="00B02066">
        <w:rPr>
          <w:rFonts w:eastAsia="Times New Roman" w:cstheme="minorHAnsi"/>
          <w:sz w:val="22"/>
          <w:lang w:val="en-US" w:eastAsia="es-419"/>
        </w:rPr>
        <w:t xml:space="preserve"> </w:t>
      </w:r>
      <w:r w:rsidR="00E507F6">
        <w:rPr>
          <w:rFonts w:eastAsia="Times New Roman" w:cstheme="minorHAnsi"/>
          <w:sz w:val="22"/>
          <w:lang w:val="en-US" w:eastAsia="es-419"/>
        </w:rPr>
        <w:t>N</w:t>
      </w:r>
      <w:r w:rsidRPr="00B02066">
        <w:rPr>
          <w:rFonts w:eastAsia="Times New Roman" w:cstheme="minorHAnsi"/>
          <w:sz w:val="22"/>
          <w:lang w:val="en-US" w:eastAsia="es-419"/>
        </w:rPr>
        <w:t xml:space="preserve">euroscience principles </w:t>
      </w:r>
      <w:r w:rsidR="007E5BA9">
        <w:rPr>
          <w:rFonts w:eastAsia="Times New Roman" w:cstheme="minorHAnsi"/>
          <w:sz w:val="22"/>
          <w:lang w:val="en-US" w:eastAsia="es-419"/>
        </w:rPr>
        <w:t>for</w:t>
      </w:r>
      <w:r w:rsidRPr="00B02066">
        <w:rPr>
          <w:rFonts w:eastAsia="Times New Roman" w:cstheme="minorHAnsi"/>
          <w:sz w:val="22"/>
          <w:lang w:val="en-US" w:eastAsia="es-419"/>
        </w:rPr>
        <w:t xml:space="preserve"> VTS Operator and VTS Supervisor training programmes.</w:t>
      </w:r>
    </w:p>
    <w:p w14:paraId="708BB166" w14:textId="49892C15" w:rsidR="00B02066" w:rsidRPr="00B02066" w:rsidRDefault="00E507F6" w:rsidP="00E507F6">
      <w:pPr>
        <w:spacing w:after="160" w:line="300" w:lineRule="atLeast"/>
        <w:jc w:val="both"/>
        <w:rPr>
          <w:rFonts w:eastAsia="Times New Roman" w:cstheme="minorHAnsi"/>
          <w:sz w:val="22"/>
          <w:lang w:val="en-US" w:eastAsia="es-419"/>
        </w:rPr>
      </w:pPr>
      <w:r>
        <w:rPr>
          <w:rFonts w:eastAsia="Times New Roman" w:cstheme="minorHAnsi"/>
          <w:sz w:val="22"/>
          <w:lang w:val="en-US" w:eastAsia="es-419"/>
        </w:rPr>
        <w:t>Advances</w:t>
      </w:r>
      <w:r w:rsidR="00B02066" w:rsidRPr="00B02066">
        <w:rPr>
          <w:rFonts w:eastAsia="Times New Roman" w:cstheme="minorHAnsi"/>
          <w:sz w:val="22"/>
          <w:lang w:val="en-US" w:eastAsia="es-419"/>
        </w:rPr>
        <w:t xml:space="preserve"> in </w:t>
      </w:r>
      <w:r w:rsidR="00BB08B3">
        <w:rPr>
          <w:rFonts w:eastAsia="Times New Roman" w:cstheme="minorHAnsi"/>
          <w:sz w:val="22"/>
          <w:lang w:val="en-US" w:eastAsia="es-419"/>
        </w:rPr>
        <w:t>N</w:t>
      </w:r>
      <w:r w:rsidR="00B02066" w:rsidRPr="00B02066">
        <w:rPr>
          <w:rFonts w:eastAsia="Times New Roman" w:cstheme="minorHAnsi"/>
          <w:sz w:val="22"/>
          <w:lang w:val="en-US" w:eastAsia="es-419"/>
        </w:rPr>
        <w:t>euroscience, human performance research and cognitive psychology have improved understanding of how attention, workload, fatigue, stress and memory influence operational decision-making in safety-critical environments.</w:t>
      </w:r>
    </w:p>
    <w:p w14:paraId="223944F3" w14:textId="790D94EA" w:rsidR="00547A4A" w:rsidRDefault="00547A4A" w:rsidP="00E507F6">
      <w:pPr>
        <w:spacing w:after="160" w:line="300" w:lineRule="atLeast"/>
        <w:jc w:val="both"/>
        <w:rPr>
          <w:rFonts w:eastAsia="Times New Roman" w:cstheme="minorHAnsi"/>
          <w:sz w:val="22"/>
          <w:lang w:val="en-US" w:eastAsia="es-419"/>
        </w:rPr>
      </w:pPr>
      <w:r w:rsidRPr="000852E9">
        <w:rPr>
          <w:rFonts w:eastAsia="Times New Roman" w:cstheme="minorHAnsi"/>
          <w:sz w:val="22"/>
          <w:lang w:val="en-US" w:eastAsia="es-419"/>
        </w:rPr>
        <w:t xml:space="preserve">Prefectura Naval Argentina has recently </w:t>
      </w:r>
      <w:r w:rsidR="000852E9" w:rsidRPr="000852E9">
        <w:rPr>
          <w:rFonts w:eastAsia="Times New Roman" w:cstheme="minorHAnsi"/>
          <w:sz w:val="22"/>
          <w:lang w:val="en-US" w:eastAsia="es-419"/>
        </w:rPr>
        <w:t xml:space="preserve">incorporated </w:t>
      </w:r>
      <w:r w:rsidR="00BB08B3">
        <w:rPr>
          <w:rFonts w:eastAsia="Times New Roman" w:cstheme="minorHAnsi"/>
          <w:sz w:val="22"/>
          <w:lang w:val="en-US" w:eastAsia="es-419"/>
        </w:rPr>
        <w:t>N</w:t>
      </w:r>
      <w:r w:rsidR="000852E9" w:rsidRPr="000852E9">
        <w:rPr>
          <w:rFonts w:eastAsia="Times New Roman" w:cstheme="minorHAnsi"/>
          <w:sz w:val="22"/>
          <w:lang w:val="en-US" w:eastAsia="es-419"/>
        </w:rPr>
        <w:t>e</w:t>
      </w:r>
      <w:r w:rsidR="000852E9">
        <w:rPr>
          <w:rFonts w:eastAsia="Times New Roman" w:cstheme="minorHAnsi"/>
          <w:sz w:val="22"/>
          <w:lang w:val="en-US" w:eastAsia="es-419"/>
        </w:rPr>
        <w:t>uroscience principles and practices in VTSO and Supervisors training courses</w:t>
      </w:r>
      <w:r w:rsidR="00D62390">
        <w:rPr>
          <w:rFonts w:eastAsia="Times New Roman" w:cstheme="minorHAnsi"/>
          <w:sz w:val="22"/>
          <w:lang w:val="en-US" w:eastAsia="es-419"/>
        </w:rPr>
        <w:t xml:space="preserve">. </w:t>
      </w:r>
      <w:r w:rsidR="00310E63">
        <w:rPr>
          <w:rFonts w:eastAsia="Times New Roman" w:cstheme="minorHAnsi"/>
          <w:sz w:val="22"/>
          <w:lang w:val="en-US" w:eastAsia="es-419"/>
        </w:rPr>
        <w:t>During the course, i</w:t>
      </w:r>
      <w:r w:rsidR="00D62390">
        <w:rPr>
          <w:rFonts w:eastAsia="Times New Roman" w:cstheme="minorHAnsi"/>
          <w:sz w:val="22"/>
          <w:lang w:val="en-US" w:eastAsia="es-419"/>
        </w:rPr>
        <w:t xml:space="preserve">nstructors, </w:t>
      </w:r>
      <w:r w:rsidR="00310E63">
        <w:rPr>
          <w:rFonts w:eastAsia="Times New Roman" w:cstheme="minorHAnsi"/>
          <w:sz w:val="22"/>
          <w:lang w:val="en-US" w:eastAsia="es-419"/>
        </w:rPr>
        <w:t xml:space="preserve">professionals </w:t>
      </w:r>
      <w:r w:rsidR="00D62390">
        <w:rPr>
          <w:rFonts w:eastAsia="Times New Roman" w:cstheme="minorHAnsi"/>
          <w:sz w:val="22"/>
          <w:lang w:val="en-US" w:eastAsia="es-419"/>
        </w:rPr>
        <w:t>specialized in Neuroscience and Psychology</w:t>
      </w:r>
      <w:r w:rsidR="00310E63">
        <w:rPr>
          <w:rFonts w:eastAsia="Times New Roman" w:cstheme="minorHAnsi"/>
          <w:sz w:val="22"/>
          <w:lang w:val="en-US" w:eastAsia="es-419"/>
        </w:rPr>
        <w:t xml:space="preserve">, </w:t>
      </w:r>
      <w:r w:rsidR="00C8142A">
        <w:rPr>
          <w:rFonts w:eastAsia="Times New Roman" w:cstheme="minorHAnsi"/>
          <w:sz w:val="22"/>
          <w:lang w:val="en-US" w:eastAsia="es-419"/>
        </w:rPr>
        <w:t xml:space="preserve">address brain functions and </w:t>
      </w:r>
      <w:r w:rsidR="00C414B9">
        <w:rPr>
          <w:rFonts w:eastAsia="Times New Roman" w:cstheme="minorHAnsi"/>
          <w:sz w:val="22"/>
          <w:lang w:val="en-US" w:eastAsia="es-419"/>
        </w:rPr>
        <w:t>provid</w:t>
      </w:r>
      <w:r w:rsidR="00310E63">
        <w:rPr>
          <w:rFonts w:eastAsia="Times New Roman" w:cstheme="minorHAnsi"/>
          <w:sz w:val="22"/>
          <w:lang w:val="en-US" w:eastAsia="es-419"/>
        </w:rPr>
        <w:t>e</w:t>
      </w:r>
      <w:r w:rsidR="00C414B9">
        <w:rPr>
          <w:rFonts w:eastAsia="Times New Roman" w:cstheme="minorHAnsi"/>
          <w:sz w:val="22"/>
          <w:lang w:val="en-US" w:eastAsia="es-419"/>
        </w:rPr>
        <w:t xml:space="preserve"> </w:t>
      </w:r>
      <w:r w:rsidR="00C8142A">
        <w:rPr>
          <w:rFonts w:eastAsia="Times New Roman" w:cstheme="minorHAnsi"/>
          <w:sz w:val="22"/>
          <w:lang w:val="en-US" w:eastAsia="es-419"/>
        </w:rPr>
        <w:t>recommendations to promote a better physiological, emotional and cognitive balance</w:t>
      </w:r>
      <w:r w:rsidR="00867983">
        <w:rPr>
          <w:rFonts w:eastAsia="Times New Roman" w:cstheme="minorHAnsi"/>
          <w:sz w:val="22"/>
          <w:lang w:val="en-US" w:eastAsia="es-419"/>
        </w:rPr>
        <w:t xml:space="preserve"> and well-being (</w:t>
      </w:r>
      <w:r w:rsidR="00236529" w:rsidRPr="00BB08B3">
        <w:rPr>
          <w:rFonts w:eastAsia="Times New Roman" w:cstheme="minorHAnsi"/>
          <w:b/>
          <w:bCs/>
          <w:i/>
          <w:iCs/>
          <w:sz w:val="22"/>
          <w:lang w:val="en-US" w:eastAsia="es-419"/>
        </w:rPr>
        <w:t>N</w:t>
      </w:r>
      <w:r w:rsidR="00867983" w:rsidRPr="00BB08B3">
        <w:rPr>
          <w:rFonts w:eastAsia="Times New Roman" w:cstheme="minorHAnsi"/>
          <w:b/>
          <w:bCs/>
          <w:i/>
          <w:iCs/>
          <w:sz w:val="22"/>
          <w:lang w:val="en-US" w:eastAsia="es-419"/>
        </w:rPr>
        <w:t>euro-care</w:t>
      </w:r>
      <w:r w:rsidR="00236529" w:rsidRPr="00BB08B3">
        <w:rPr>
          <w:rFonts w:eastAsia="Times New Roman" w:cstheme="minorHAnsi"/>
          <w:b/>
          <w:bCs/>
          <w:i/>
          <w:iCs/>
          <w:sz w:val="22"/>
          <w:lang w:val="en-US" w:eastAsia="es-419"/>
        </w:rPr>
        <w:t xml:space="preserve"> Culture</w:t>
      </w:r>
      <w:r w:rsidR="00867983">
        <w:rPr>
          <w:rFonts w:eastAsia="Times New Roman" w:cstheme="minorHAnsi"/>
          <w:sz w:val="22"/>
          <w:lang w:val="en-US" w:eastAsia="es-419"/>
        </w:rPr>
        <w:t xml:space="preserve">) </w:t>
      </w:r>
      <w:r w:rsidR="00C414B9">
        <w:rPr>
          <w:rFonts w:eastAsia="Times New Roman" w:cstheme="minorHAnsi"/>
          <w:sz w:val="22"/>
          <w:lang w:val="en-US" w:eastAsia="es-419"/>
        </w:rPr>
        <w:t>to improve operational performance</w:t>
      </w:r>
      <w:r w:rsidR="00F63E61">
        <w:rPr>
          <w:rFonts w:eastAsia="Times New Roman" w:cstheme="minorHAnsi"/>
          <w:sz w:val="22"/>
          <w:lang w:val="en-US" w:eastAsia="es-419"/>
        </w:rPr>
        <w:t xml:space="preserve">. These concepts </w:t>
      </w:r>
      <w:r w:rsidR="006D1325">
        <w:rPr>
          <w:rFonts w:eastAsia="Times New Roman" w:cstheme="minorHAnsi"/>
          <w:sz w:val="22"/>
          <w:lang w:val="en-US" w:eastAsia="es-419"/>
        </w:rPr>
        <w:t xml:space="preserve">contribute </w:t>
      </w:r>
      <w:r w:rsidR="00F63E61">
        <w:rPr>
          <w:rFonts w:eastAsia="Times New Roman" w:cstheme="minorHAnsi"/>
          <w:sz w:val="22"/>
          <w:lang w:val="en-US" w:eastAsia="es-419"/>
        </w:rPr>
        <w:t>to “humanize” the organizational approach to human performance and efficiency</w:t>
      </w:r>
      <w:r w:rsidR="00BF7AA1">
        <w:rPr>
          <w:rFonts w:eastAsia="Times New Roman" w:cstheme="minorHAnsi"/>
          <w:sz w:val="22"/>
          <w:lang w:val="en-US" w:eastAsia="es-419"/>
        </w:rPr>
        <w:t xml:space="preserve"> </w:t>
      </w:r>
      <w:r w:rsidR="0038418D">
        <w:rPr>
          <w:rFonts w:eastAsia="Times New Roman" w:cstheme="minorHAnsi"/>
          <w:sz w:val="22"/>
          <w:lang w:val="en-US" w:eastAsia="es-419"/>
        </w:rPr>
        <w:t xml:space="preserve">on the premise that </w:t>
      </w:r>
      <w:r w:rsidR="0038418D" w:rsidRPr="0038418D">
        <w:rPr>
          <w:rFonts w:eastAsia="Times New Roman" w:cstheme="minorHAnsi"/>
          <w:b/>
          <w:bCs/>
          <w:sz w:val="22"/>
          <w:lang w:val="en-US" w:eastAsia="es-419"/>
        </w:rPr>
        <w:t>“a healthy brain is a productive brain”</w:t>
      </w:r>
      <w:r w:rsidR="0038418D">
        <w:rPr>
          <w:rFonts w:eastAsia="Times New Roman" w:cstheme="minorHAnsi"/>
          <w:sz w:val="22"/>
          <w:lang w:val="en-US" w:eastAsia="es-419"/>
        </w:rPr>
        <w:t>,</w:t>
      </w:r>
      <w:r w:rsidR="00BE013D" w:rsidRPr="0038418D">
        <w:rPr>
          <w:rFonts w:eastAsia="Times New Roman" w:cstheme="minorHAnsi"/>
          <w:sz w:val="22"/>
          <w:lang w:val="en-US" w:eastAsia="es-419"/>
        </w:rPr>
        <w:t xml:space="preserve"> </w:t>
      </w:r>
      <w:r w:rsidR="00BE013D">
        <w:rPr>
          <w:rFonts w:eastAsia="Times New Roman" w:cstheme="minorHAnsi"/>
          <w:sz w:val="22"/>
          <w:lang w:val="en-US" w:eastAsia="es-419"/>
        </w:rPr>
        <w:t>by fostering self-knowledge</w:t>
      </w:r>
      <w:r w:rsidR="00C82900">
        <w:rPr>
          <w:rFonts w:eastAsia="Times New Roman" w:cstheme="minorHAnsi"/>
          <w:sz w:val="22"/>
          <w:lang w:val="en-US" w:eastAsia="es-419"/>
        </w:rPr>
        <w:t xml:space="preserve"> </w:t>
      </w:r>
      <w:r w:rsidR="00C82900">
        <w:rPr>
          <w:rFonts w:eastAsia="Times New Roman" w:cstheme="minorHAnsi"/>
          <w:sz w:val="22"/>
          <w:lang w:val="en-US" w:eastAsia="es-419"/>
        </w:rPr>
        <w:softHyphen/>
      </w:r>
      <w:r w:rsidR="00BE013D">
        <w:rPr>
          <w:rFonts w:eastAsia="Times New Roman" w:cstheme="minorHAnsi"/>
          <w:sz w:val="22"/>
          <w:lang w:val="en-US" w:eastAsia="es-419"/>
        </w:rPr>
        <w:t>as defined by Neuroscience</w:t>
      </w:r>
      <w:r w:rsidR="00C82900">
        <w:rPr>
          <w:rFonts w:eastAsia="Times New Roman" w:cstheme="minorHAnsi"/>
          <w:sz w:val="22"/>
          <w:lang w:val="en-US" w:eastAsia="es-419"/>
        </w:rPr>
        <w:softHyphen/>
        <w:t xml:space="preserve"> </w:t>
      </w:r>
      <w:r w:rsidR="00BE013D">
        <w:rPr>
          <w:rFonts w:eastAsia="Times New Roman" w:cstheme="minorHAnsi"/>
          <w:sz w:val="22"/>
          <w:lang w:val="en-US" w:eastAsia="es-419"/>
        </w:rPr>
        <w:t xml:space="preserve">and the </w:t>
      </w:r>
      <w:r w:rsidR="0092263F">
        <w:rPr>
          <w:rFonts w:eastAsia="Times New Roman" w:cstheme="minorHAnsi"/>
          <w:sz w:val="22"/>
          <w:lang w:val="en-US" w:eastAsia="es-419"/>
        </w:rPr>
        <w:t xml:space="preserve">active </w:t>
      </w:r>
      <w:r w:rsidR="00BE013D">
        <w:rPr>
          <w:rFonts w:eastAsia="Times New Roman" w:cstheme="minorHAnsi"/>
          <w:sz w:val="22"/>
          <w:lang w:val="en-US" w:eastAsia="es-419"/>
        </w:rPr>
        <w:t>incorporation of healthy habits</w:t>
      </w:r>
      <w:r w:rsidR="0092263F">
        <w:rPr>
          <w:rFonts w:eastAsia="Times New Roman" w:cstheme="minorHAnsi"/>
          <w:sz w:val="22"/>
          <w:lang w:val="en-US" w:eastAsia="es-419"/>
        </w:rPr>
        <w:t xml:space="preserve"> </w:t>
      </w:r>
      <w:r w:rsidR="00C84894">
        <w:rPr>
          <w:rFonts w:eastAsia="Times New Roman" w:cstheme="minorHAnsi"/>
          <w:sz w:val="22"/>
          <w:lang w:val="en-US" w:eastAsia="es-419"/>
        </w:rPr>
        <w:t xml:space="preserve">to regulate brain systems </w:t>
      </w:r>
      <w:r w:rsidR="000343B9">
        <w:rPr>
          <w:rFonts w:eastAsia="Times New Roman" w:cstheme="minorHAnsi"/>
          <w:sz w:val="22"/>
          <w:lang w:val="en-US" w:eastAsia="es-419"/>
        </w:rPr>
        <w:t>in critical</w:t>
      </w:r>
      <w:r w:rsidR="00065E95">
        <w:rPr>
          <w:rFonts w:eastAsia="Times New Roman" w:cstheme="minorHAnsi"/>
          <w:sz w:val="22"/>
          <w:lang w:val="en-US" w:eastAsia="es-419"/>
        </w:rPr>
        <w:t xml:space="preserve"> </w:t>
      </w:r>
      <w:r w:rsidR="000343B9">
        <w:rPr>
          <w:rFonts w:eastAsia="Times New Roman" w:cstheme="minorHAnsi"/>
          <w:sz w:val="22"/>
          <w:lang w:val="en-US" w:eastAsia="es-419"/>
        </w:rPr>
        <w:t>operational scenarios.</w:t>
      </w:r>
    </w:p>
    <w:p w14:paraId="3A21974F" w14:textId="58C6E830" w:rsidR="00B02066" w:rsidRPr="00B02066" w:rsidRDefault="00A1130B" w:rsidP="00E507F6">
      <w:pPr>
        <w:spacing w:after="160" w:line="300" w:lineRule="atLeast"/>
        <w:jc w:val="both"/>
        <w:rPr>
          <w:rFonts w:eastAsia="Times New Roman" w:cstheme="minorHAnsi"/>
          <w:sz w:val="22"/>
          <w:lang w:val="en-US" w:eastAsia="es-419"/>
        </w:rPr>
      </w:pPr>
      <w:r>
        <w:rPr>
          <w:rFonts w:eastAsia="Times New Roman" w:cstheme="minorHAnsi"/>
          <w:sz w:val="22"/>
          <w:lang w:val="en-US" w:eastAsia="es-419"/>
        </w:rPr>
        <w:t>Based on this experience, t</w:t>
      </w:r>
      <w:r w:rsidR="00B02066" w:rsidRPr="00B02066">
        <w:rPr>
          <w:rFonts w:eastAsia="Times New Roman" w:cstheme="minorHAnsi"/>
          <w:sz w:val="22"/>
          <w:lang w:val="en-US" w:eastAsia="es-419"/>
        </w:rPr>
        <w:t xml:space="preserve">he paper </w:t>
      </w:r>
      <w:r w:rsidR="00C82900">
        <w:rPr>
          <w:rFonts w:eastAsia="Times New Roman" w:cstheme="minorHAnsi"/>
          <w:sz w:val="22"/>
          <w:lang w:val="en-US" w:eastAsia="es-419"/>
        </w:rPr>
        <w:t>presents</w:t>
      </w:r>
      <w:r w:rsidR="00B02066" w:rsidRPr="00B02066">
        <w:rPr>
          <w:rFonts w:eastAsia="Times New Roman" w:cstheme="minorHAnsi"/>
          <w:sz w:val="22"/>
          <w:lang w:val="en-US" w:eastAsia="es-419"/>
        </w:rPr>
        <w:t xml:space="preserve"> potential applications of these </w:t>
      </w:r>
      <w:r w:rsidR="00C82900">
        <w:rPr>
          <w:rFonts w:eastAsia="Times New Roman" w:cstheme="minorHAnsi"/>
          <w:sz w:val="22"/>
          <w:lang w:val="en-US" w:eastAsia="es-419"/>
        </w:rPr>
        <w:t>elements</w:t>
      </w:r>
      <w:r w:rsidR="00B02066" w:rsidRPr="00B02066">
        <w:rPr>
          <w:rFonts w:eastAsia="Times New Roman" w:cstheme="minorHAnsi"/>
          <w:sz w:val="22"/>
          <w:lang w:val="en-US" w:eastAsia="es-419"/>
        </w:rPr>
        <w:t xml:space="preserve"> to the development of VTS personnel competencies, situational awareness, simulation training and performance assessment.</w:t>
      </w:r>
    </w:p>
    <w:p w14:paraId="3C575A26" w14:textId="52570752" w:rsidR="001C44A3" w:rsidRPr="00605E43" w:rsidRDefault="00BD4E6F" w:rsidP="00E507F6">
      <w:pPr>
        <w:pStyle w:val="Heading2"/>
        <w:jc w:val="both"/>
      </w:pPr>
      <w:r w:rsidRPr="00605E43">
        <w:t>Purpose</w:t>
      </w:r>
      <w:r w:rsidR="004D1D85" w:rsidRPr="00605E43">
        <w:t xml:space="preserve"> of the document</w:t>
      </w:r>
      <w:r w:rsidR="009874F9">
        <w:t xml:space="preserve"> </w:t>
      </w:r>
    </w:p>
    <w:p w14:paraId="7EFABF5F" w14:textId="65E73B39" w:rsidR="00B02066" w:rsidRPr="00B02066" w:rsidRDefault="00B02066" w:rsidP="00E507F6">
      <w:pPr>
        <w:spacing w:line="300" w:lineRule="atLeast"/>
        <w:jc w:val="both"/>
        <w:rPr>
          <w:rFonts w:eastAsia="Times New Roman" w:cstheme="minorHAnsi"/>
          <w:sz w:val="22"/>
          <w:lang w:val="en-US" w:eastAsia="es-419"/>
        </w:rPr>
      </w:pPr>
      <w:r w:rsidRPr="00B02066">
        <w:rPr>
          <w:rFonts w:eastAsia="Times New Roman" w:cstheme="minorHAnsi"/>
          <w:sz w:val="22"/>
          <w:lang w:val="en-US" w:eastAsia="es-419"/>
        </w:rPr>
        <w:t xml:space="preserve">The purpose of this paper is to invite discussion within the VTS Committee regarding the potential contribution of </w:t>
      </w:r>
      <w:r w:rsidR="007E5BA9">
        <w:rPr>
          <w:rFonts w:eastAsia="Times New Roman" w:cstheme="minorHAnsi"/>
          <w:sz w:val="22"/>
          <w:lang w:val="en-US" w:eastAsia="es-419"/>
        </w:rPr>
        <w:t>applied</w:t>
      </w:r>
      <w:r w:rsidRPr="00B02066">
        <w:rPr>
          <w:rFonts w:eastAsia="Times New Roman" w:cstheme="minorHAnsi"/>
          <w:sz w:val="22"/>
          <w:lang w:val="en-US" w:eastAsia="es-419"/>
        </w:rPr>
        <w:t xml:space="preserve"> </w:t>
      </w:r>
      <w:r w:rsidR="00A1130B">
        <w:rPr>
          <w:rFonts w:eastAsia="Times New Roman" w:cstheme="minorHAnsi"/>
          <w:sz w:val="22"/>
          <w:lang w:val="en-US" w:eastAsia="es-419"/>
        </w:rPr>
        <w:t>N</w:t>
      </w:r>
      <w:r w:rsidRPr="00B02066">
        <w:rPr>
          <w:rFonts w:eastAsia="Times New Roman" w:cstheme="minorHAnsi"/>
          <w:sz w:val="22"/>
          <w:lang w:val="en-US" w:eastAsia="es-419"/>
        </w:rPr>
        <w:t xml:space="preserve">euroscience </w:t>
      </w:r>
      <w:r w:rsidR="00A1130B">
        <w:rPr>
          <w:rFonts w:eastAsia="Times New Roman" w:cstheme="minorHAnsi"/>
          <w:sz w:val="22"/>
          <w:lang w:val="en-US" w:eastAsia="es-419"/>
        </w:rPr>
        <w:t>principles</w:t>
      </w:r>
      <w:r w:rsidRPr="00B02066">
        <w:rPr>
          <w:rFonts w:eastAsia="Times New Roman" w:cstheme="minorHAnsi"/>
          <w:sz w:val="22"/>
          <w:lang w:val="en-US" w:eastAsia="es-419"/>
        </w:rPr>
        <w:t xml:space="preserve"> to VTS training methodologies and competency development</w:t>
      </w:r>
      <w:r w:rsidR="007A2D51">
        <w:rPr>
          <w:rFonts w:eastAsia="Times New Roman" w:cstheme="minorHAnsi"/>
          <w:sz w:val="22"/>
          <w:lang w:val="en-US" w:eastAsia="es-419"/>
        </w:rPr>
        <w:t>.</w:t>
      </w:r>
    </w:p>
    <w:p w14:paraId="36D645BE" w14:textId="77777777" w:rsidR="00B56BDF" w:rsidRPr="007A395D" w:rsidRDefault="00B56BDF" w:rsidP="00E507F6">
      <w:pPr>
        <w:pStyle w:val="Heading2"/>
        <w:jc w:val="both"/>
      </w:pPr>
      <w:r w:rsidRPr="007A395D">
        <w:t>Related documents</w:t>
      </w:r>
    </w:p>
    <w:p w14:paraId="1323AC06" w14:textId="5B554BB1" w:rsidR="00B02066" w:rsidRPr="00B02066" w:rsidRDefault="00B02066" w:rsidP="00E507F6">
      <w:pPr>
        <w:pStyle w:val="ListParagraph"/>
        <w:numPr>
          <w:ilvl w:val="0"/>
          <w:numId w:val="75"/>
        </w:numPr>
        <w:spacing w:line="300" w:lineRule="atLeast"/>
        <w:jc w:val="both"/>
        <w:rPr>
          <w:rFonts w:eastAsia="Times New Roman" w:cstheme="minorHAnsi"/>
          <w:sz w:val="22"/>
          <w:lang w:val="en-US" w:eastAsia="es-419"/>
        </w:rPr>
      </w:pPr>
      <w:r w:rsidRPr="00B02066">
        <w:rPr>
          <w:rFonts w:eastAsia="Times New Roman" w:cstheme="minorHAnsi"/>
          <w:sz w:val="22"/>
          <w:lang w:val="en-US" w:eastAsia="es-419"/>
        </w:rPr>
        <w:t xml:space="preserve">IALA Recommendation R0124 on VTS </w:t>
      </w:r>
    </w:p>
    <w:p w14:paraId="5A8B1CB3" w14:textId="2B5A504D" w:rsidR="00B02066" w:rsidRPr="00B02066" w:rsidRDefault="00B02066" w:rsidP="00E507F6">
      <w:pPr>
        <w:pStyle w:val="ListParagraph"/>
        <w:numPr>
          <w:ilvl w:val="0"/>
          <w:numId w:val="75"/>
        </w:numPr>
        <w:spacing w:line="300" w:lineRule="atLeast"/>
        <w:jc w:val="both"/>
        <w:rPr>
          <w:rFonts w:eastAsia="Times New Roman" w:cstheme="minorHAnsi"/>
          <w:sz w:val="22"/>
          <w:lang w:val="en-US" w:eastAsia="es-419"/>
        </w:rPr>
      </w:pPr>
      <w:r w:rsidRPr="00B02066">
        <w:rPr>
          <w:rFonts w:eastAsia="Times New Roman" w:cstheme="minorHAnsi"/>
          <w:sz w:val="22"/>
          <w:lang w:val="en-US" w:eastAsia="es-419"/>
        </w:rPr>
        <w:t xml:space="preserve">IALA Model Course C0103-1 VTS Operator </w:t>
      </w:r>
    </w:p>
    <w:p w14:paraId="25D8D38C" w14:textId="6C7C231B" w:rsidR="00B02066" w:rsidRPr="00B02066" w:rsidRDefault="00B02066" w:rsidP="00E507F6">
      <w:pPr>
        <w:pStyle w:val="ListParagraph"/>
        <w:numPr>
          <w:ilvl w:val="0"/>
          <w:numId w:val="75"/>
        </w:numPr>
        <w:spacing w:line="300" w:lineRule="atLeast"/>
        <w:jc w:val="both"/>
        <w:rPr>
          <w:rFonts w:eastAsia="Times New Roman" w:cstheme="minorHAnsi"/>
          <w:sz w:val="22"/>
          <w:lang w:val="en-US" w:eastAsia="es-419"/>
        </w:rPr>
      </w:pPr>
      <w:r w:rsidRPr="00B02066">
        <w:rPr>
          <w:rFonts w:eastAsia="Times New Roman" w:cstheme="minorHAnsi"/>
          <w:sz w:val="22"/>
          <w:lang w:val="en-US" w:eastAsia="es-419"/>
        </w:rPr>
        <w:lastRenderedPageBreak/>
        <w:t xml:space="preserve">IALA Model Course C0103-2 VTS Supervisor </w:t>
      </w:r>
    </w:p>
    <w:p w14:paraId="0A387782" w14:textId="403D17C6" w:rsidR="00B02066" w:rsidRPr="00B02066" w:rsidRDefault="00B02066" w:rsidP="00E507F6">
      <w:pPr>
        <w:pStyle w:val="ListParagraph"/>
        <w:numPr>
          <w:ilvl w:val="0"/>
          <w:numId w:val="75"/>
        </w:numPr>
        <w:spacing w:line="300" w:lineRule="atLeast"/>
        <w:jc w:val="both"/>
        <w:rPr>
          <w:rFonts w:eastAsia="Times New Roman" w:cstheme="minorHAnsi"/>
          <w:sz w:val="22"/>
          <w:lang w:val="en-US" w:eastAsia="es-419"/>
        </w:rPr>
      </w:pPr>
      <w:r w:rsidRPr="00B02066">
        <w:rPr>
          <w:rFonts w:eastAsia="Times New Roman" w:cstheme="minorHAnsi"/>
          <w:sz w:val="22"/>
          <w:lang w:val="en-US" w:eastAsia="es-419"/>
        </w:rPr>
        <w:t xml:space="preserve">IMO Resolution A.1158(32) </w:t>
      </w:r>
    </w:p>
    <w:p w14:paraId="334D5AF1" w14:textId="7A9E62D1" w:rsidR="00B02066" w:rsidRPr="00B02066" w:rsidRDefault="00B02066" w:rsidP="00E507F6">
      <w:pPr>
        <w:pStyle w:val="ListParagraph"/>
        <w:numPr>
          <w:ilvl w:val="0"/>
          <w:numId w:val="75"/>
        </w:numPr>
        <w:spacing w:line="300" w:lineRule="atLeast"/>
        <w:jc w:val="both"/>
        <w:rPr>
          <w:rFonts w:eastAsia="Times New Roman" w:cstheme="minorHAnsi"/>
          <w:sz w:val="22"/>
          <w:lang w:val="en-US" w:eastAsia="es-419"/>
        </w:rPr>
      </w:pPr>
      <w:r w:rsidRPr="00B02066">
        <w:rPr>
          <w:rFonts w:eastAsia="Times New Roman" w:cstheme="minorHAnsi"/>
          <w:sz w:val="22"/>
          <w:lang w:val="en-US" w:eastAsia="es-419"/>
        </w:rPr>
        <w:t>IALA Guideline G1156 Human Factors Principles</w:t>
      </w:r>
    </w:p>
    <w:p w14:paraId="53733F03" w14:textId="77777777" w:rsidR="00A446C9" w:rsidRPr="007A395D" w:rsidRDefault="00A446C9" w:rsidP="00E507F6">
      <w:pPr>
        <w:pStyle w:val="Heading1"/>
        <w:jc w:val="both"/>
      </w:pPr>
      <w:r w:rsidRPr="007A395D">
        <w:t>Background</w:t>
      </w:r>
    </w:p>
    <w:p w14:paraId="0A329167" w14:textId="3F9CA45B" w:rsidR="00B02066" w:rsidRPr="00B02066" w:rsidRDefault="00B02066" w:rsidP="00E507F6">
      <w:pPr>
        <w:spacing w:before="100" w:beforeAutospacing="1" w:after="100" w:afterAutospacing="1" w:line="300" w:lineRule="atLeast"/>
        <w:jc w:val="both"/>
        <w:rPr>
          <w:rFonts w:eastAsia="Times New Roman" w:cstheme="minorHAnsi"/>
          <w:sz w:val="22"/>
          <w:lang w:val="en-US" w:eastAsia="es-419"/>
        </w:rPr>
      </w:pPr>
      <w:r w:rsidRPr="00B02066">
        <w:rPr>
          <w:rFonts w:eastAsia="Times New Roman" w:cstheme="minorHAnsi"/>
          <w:sz w:val="22"/>
          <w:lang w:val="en-US" w:eastAsia="es-419"/>
        </w:rPr>
        <w:t>VTS operations require personnel to continuously process large volumes of information from multiple sources</w:t>
      </w:r>
      <w:r w:rsidR="005F3859">
        <w:rPr>
          <w:rFonts w:eastAsia="Times New Roman" w:cstheme="minorHAnsi"/>
          <w:sz w:val="22"/>
          <w:lang w:val="en-US" w:eastAsia="es-419"/>
        </w:rPr>
        <w:t>,</w:t>
      </w:r>
      <w:r w:rsidRPr="00B02066">
        <w:rPr>
          <w:rFonts w:eastAsia="Times New Roman" w:cstheme="minorHAnsi"/>
          <w:sz w:val="22"/>
          <w:lang w:val="en-US" w:eastAsia="es-419"/>
        </w:rPr>
        <w:t xml:space="preserve"> including:</w:t>
      </w:r>
    </w:p>
    <w:p w14:paraId="5100C46E" w14:textId="77777777" w:rsidR="00B02066" w:rsidRPr="00B02066" w:rsidRDefault="00B02066" w:rsidP="00E507F6">
      <w:pPr>
        <w:numPr>
          <w:ilvl w:val="0"/>
          <w:numId w:val="76"/>
        </w:numPr>
        <w:spacing w:before="100" w:beforeAutospacing="1" w:after="100" w:afterAutospacing="1" w:line="300" w:lineRule="atLeast"/>
        <w:jc w:val="both"/>
        <w:rPr>
          <w:rFonts w:eastAsia="Times New Roman" w:cstheme="minorHAnsi"/>
          <w:sz w:val="22"/>
          <w:lang w:val="en-US" w:eastAsia="es-419"/>
        </w:rPr>
      </w:pPr>
      <w:r w:rsidRPr="00B02066">
        <w:rPr>
          <w:rFonts w:eastAsia="Times New Roman" w:cstheme="minorHAnsi"/>
          <w:sz w:val="22"/>
          <w:lang w:val="en-US" w:eastAsia="es-419"/>
        </w:rPr>
        <w:t>radar;</w:t>
      </w:r>
    </w:p>
    <w:p w14:paraId="257C89A7" w14:textId="77777777" w:rsidR="00B02066" w:rsidRPr="00B02066" w:rsidRDefault="00B02066" w:rsidP="00E507F6">
      <w:pPr>
        <w:numPr>
          <w:ilvl w:val="0"/>
          <w:numId w:val="76"/>
        </w:numPr>
        <w:spacing w:before="100" w:beforeAutospacing="1" w:after="100" w:afterAutospacing="1" w:line="300" w:lineRule="atLeast"/>
        <w:jc w:val="both"/>
        <w:rPr>
          <w:rFonts w:eastAsia="Times New Roman" w:cstheme="minorHAnsi"/>
          <w:sz w:val="22"/>
          <w:lang w:val="en-US" w:eastAsia="es-419"/>
        </w:rPr>
      </w:pPr>
      <w:r w:rsidRPr="00B02066">
        <w:rPr>
          <w:rFonts w:eastAsia="Times New Roman" w:cstheme="minorHAnsi"/>
          <w:sz w:val="22"/>
          <w:lang w:val="en-US" w:eastAsia="es-419"/>
        </w:rPr>
        <w:t>AIS;</w:t>
      </w:r>
    </w:p>
    <w:p w14:paraId="35B98F67" w14:textId="77777777" w:rsidR="00B02066" w:rsidRPr="00B02066" w:rsidRDefault="00B02066" w:rsidP="00E507F6">
      <w:pPr>
        <w:numPr>
          <w:ilvl w:val="0"/>
          <w:numId w:val="76"/>
        </w:numPr>
        <w:spacing w:before="100" w:beforeAutospacing="1" w:after="100" w:afterAutospacing="1" w:line="300" w:lineRule="atLeast"/>
        <w:jc w:val="both"/>
        <w:rPr>
          <w:rFonts w:eastAsia="Times New Roman" w:cstheme="minorHAnsi"/>
          <w:sz w:val="22"/>
          <w:lang w:val="en-US" w:eastAsia="es-419"/>
        </w:rPr>
      </w:pPr>
      <w:r w:rsidRPr="00B02066">
        <w:rPr>
          <w:rFonts w:eastAsia="Times New Roman" w:cstheme="minorHAnsi"/>
          <w:sz w:val="22"/>
          <w:lang w:val="en-US" w:eastAsia="es-419"/>
        </w:rPr>
        <w:t>CCTV systems;</w:t>
      </w:r>
    </w:p>
    <w:p w14:paraId="2ABF440D" w14:textId="77777777" w:rsidR="00B02066" w:rsidRPr="00B02066" w:rsidRDefault="00B02066" w:rsidP="00E507F6">
      <w:pPr>
        <w:numPr>
          <w:ilvl w:val="0"/>
          <w:numId w:val="76"/>
        </w:numPr>
        <w:spacing w:before="100" w:beforeAutospacing="1" w:after="100" w:afterAutospacing="1" w:line="300" w:lineRule="atLeast"/>
        <w:jc w:val="both"/>
        <w:rPr>
          <w:rFonts w:eastAsia="Times New Roman" w:cstheme="minorHAnsi"/>
          <w:sz w:val="22"/>
          <w:lang w:val="en-US" w:eastAsia="es-419"/>
        </w:rPr>
      </w:pPr>
      <w:r w:rsidRPr="00B02066">
        <w:rPr>
          <w:rFonts w:eastAsia="Times New Roman" w:cstheme="minorHAnsi"/>
          <w:sz w:val="22"/>
          <w:lang w:val="en-US" w:eastAsia="es-419"/>
        </w:rPr>
        <w:t>VHF communications;</w:t>
      </w:r>
    </w:p>
    <w:p w14:paraId="06A27434" w14:textId="77777777" w:rsidR="00B02066" w:rsidRPr="00B02066" w:rsidRDefault="00B02066" w:rsidP="00E507F6">
      <w:pPr>
        <w:numPr>
          <w:ilvl w:val="0"/>
          <w:numId w:val="76"/>
        </w:numPr>
        <w:spacing w:before="100" w:beforeAutospacing="1" w:after="100" w:afterAutospacing="1" w:line="300" w:lineRule="atLeast"/>
        <w:jc w:val="both"/>
        <w:rPr>
          <w:rFonts w:eastAsia="Times New Roman" w:cstheme="minorHAnsi"/>
          <w:sz w:val="22"/>
          <w:lang w:val="en-US" w:eastAsia="es-419"/>
        </w:rPr>
      </w:pPr>
      <w:r w:rsidRPr="00B02066">
        <w:rPr>
          <w:rFonts w:eastAsia="Times New Roman" w:cstheme="minorHAnsi"/>
          <w:sz w:val="22"/>
          <w:lang w:val="en-US" w:eastAsia="es-419"/>
        </w:rPr>
        <w:t>meteorological information;</w:t>
      </w:r>
    </w:p>
    <w:p w14:paraId="21509B53" w14:textId="59A1663C" w:rsidR="00B02066" w:rsidRPr="00E507F6" w:rsidRDefault="00B02066" w:rsidP="00E507F6">
      <w:pPr>
        <w:numPr>
          <w:ilvl w:val="0"/>
          <w:numId w:val="76"/>
        </w:numPr>
        <w:spacing w:before="100" w:beforeAutospacing="1" w:after="100" w:afterAutospacing="1" w:line="300" w:lineRule="atLeast"/>
        <w:jc w:val="both"/>
        <w:rPr>
          <w:rFonts w:eastAsia="Times New Roman" w:cstheme="minorHAnsi"/>
          <w:sz w:val="22"/>
          <w:lang w:val="en-US" w:eastAsia="es-419"/>
        </w:rPr>
      </w:pPr>
      <w:r w:rsidRPr="00E507F6">
        <w:rPr>
          <w:rFonts w:eastAsia="Times New Roman" w:cstheme="minorHAnsi"/>
          <w:sz w:val="22"/>
          <w:lang w:val="en-US" w:eastAsia="es-419"/>
        </w:rPr>
        <w:t>navigation</w:t>
      </w:r>
      <w:r w:rsidR="00E507F6" w:rsidRPr="00E507F6">
        <w:rPr>
          <w:rFonts w:eastAsia="Times New Roman" w:cstheme="minorHAnsi"/>
          <w:sz w:val="22"/>
          <w:lang w:val="en-US" w:eastAsia="es-419"/>
        </w:rPr>
        <w:t>al</w:t>
      </w:r>
      <w:r w:rsidRPr="00E507F6">
        <w:rPr>
          <w:rFonts w:eastAsia="Times New Roman" w:cstheme="minorHAnsi"/>
          <w:sz w:val="22"/>
          <w:lang w:val="en-US" w:eastAsia="es-419"/>
        </w:rPr>
        <w:t xml:space="preserve"> warnings;</w:t>
      </w:r>
    </w:p>
    <w:p w14:paraId="2C638DFA" w14:textId="77777777" w:rsidR="00B02066" w:rsidRPr="00B02066" w:rsidRDefault="00B02066" w:rsidP="00E507F6">
      <w:pPr>
        <w:numPr>
          <w:ilvl w:val="0"/>
          <w:numId w:val="76"/>
        </w:numPr>
        <w:spacing w:before="100" w:beforeAutospacing="1" w:after="100" w:afterAutospacing="1" w:line="300" w:lineRule="atLeast"/>
        <w:jc w:val="both"/>
        <w:rPr>
          <w:rFonts w:eastAsia="Times New Roman" w:cstheme="minorHAnsi"/>
          <w:sz w:val="22"/>
          <w:lang w:val="en-US" w:eastAsia="es-419"/>
        </w:rPr>
      </w:pPr>
      <w:r w:rsidRPr="00B02066">
        <w:rPr>
          <w:rFonts w:eastAsia="Times New Roman" w:cstheme="minorHAnsi"/>
          <w:sz w:val="22"/>
          <w:lang w:val="en-US" w:eastAsia="es-419"/>
        </w:rPr>
        <w:t>operational procedures.</w:t>
      </w:r>
    </w:p>
    <w:p w14:paraId="024A8CF6" w14:textId="6F2AFA6C" w:rsidR="00B02066" w:rsidRPr="00B02066" w:rsidRDefault="00B02066" w:rsidP="00E507F6">
      <w:pPr>
        <w:spacing w:before="100" w:beforeAutospacing="1" w:after="100" w:afterAutospacing="1" w:line="300" w:lineRule="atLeast"/>
        <w:jc w:val="both"/>
        <w:rPr>
          <w:rFonts w:eastAsia="Times New Roman" w:cstheme="minorHAnsi"/>
          <w:sz w:val="22"/>
          <w:lang w:val="en-US" w:eastAsia="es-419"/>
        </w:rPr>
      </w:pPr>
      <w:r w:rsidRPr="00B02066">
        <w:rPr>
          <w:rFonts w:eastAsia="Times New Roman" w:cstheme="minorHAnsi"/>
          <w:sz w:val="22"/>
          <w:lang w:val="en-US" w:eastAsia="es-419"/>
        </w:rPr>
        <w:t>The safe management of vessel traffic</w:t>
      </w:r>
      <w:r w:rsidR="005F3859">
        <w:rPr>
          <w:rFonts w:eastAsia="Times New Roman" w:cstheme="minorHAnsi"/>
          <w:sz w:val="22"/>
          <w:lang w:val="en-US" w:eastAsia="es-419"/>
        </w:rPr>
        <w:t>,</w:t>
      </w:r>
      <w:r w:rsidRPr="00B02066">
        <w:rPr>
          <w:rFonts w:eastAsia="Times New Roman" w:cstheme="minorHAnsi"/>
          <w:sz w:val="22"/>
          <w:lang w:val="en-US" w:eastAsia="es-419"/>
        </w:rPr>
        <w:t xml:space="preserve"> therefore</w:t>
      </w:r>
      <w:r w:rsidR="005F3859">
        <w:rPr>
          <w:rFonts w:eastAsia="Times New Roman" w:cstheme="minorHAnsi"/>
          <w:sz w:val="22"/>
          <w:lang w:val="en-US" w:eastAsia="es-419"/>
        </w:rPr>
        <w:t>,</w:t>
      </w:r>
      <w:r w:rsidRPr="00B02066">
        <w:rPr>
          <w:rFonts w:eastAsia="Times New Roman" w:cstheme="minorHAnsi"/>
          <w:sz w:val="22"/>
          <w:lang w:val="en-US" w:eastAsia="es-419"/>
        </w:rPr>
        <w:t xml:space="preserve"> depends not only on </w:t>
      </w:r>
      <w:r w:rsidR="00403F1B">
        <w:rPr>
          <w:rFonts w:eastAsia="Times New Roman" w:cstheme="minorHAnsi"/>
          <w:sz w:val="22"/>
          <w:lang w:val="en-US" w:eastAsia="es-419"/>
        </w:rPr>
        <w:t xml:space="preserve">the </w:t>
      </w:r>
      <w:r w:rsidRPr="00B02066">
        <w:rPr>
          <w:rFonts w:eastAsia="Times New Roman" w:cstheme="minorHAnsi"/>
          <w:sz w:val="22"/>
          <w:lang w:val="en-US" w:eastAsia="es-419"/>
        </w:rPr>
        <w:t xml:space="preserve">technical competencies </w:t>
      </w:r>
      <w:r w:rsidR="00403F1B">
        <w:rPr>
          <w:rFonts w:eastAsia="Times New Roman" w:cstheme="minorHAnsi"/>
          <w:sz w:val="22"/>
          <w:lang w:val="en-US" w:eastAsia="es-419"/>
        </w:rPr>
        <w:t xml:space="preserve">of VTS personnel, </w:t>
      </w:r>
      <w:r w:rsidRPr="00B02066">
        <w:rPr>
          <w:rFonts w:eastAsia="Times New Roman" w:cstheme="minorHAnsi"/>
          <w:sz w:val="22"/>
          <w:lang w:val="en-US" w:eastAsia="es-419"/>
        </w:rPr>
        <w:t xml:space="preserve">but also on cognitive </w:t>
      </w:r>
      <w:r w:rsidR="00403F1B">
        <w:rPr>
          <w:rFonts w:eastAsia="Times New Roman" w:cstheme="minorHAnsi"/>
          <w:sz w:val="22"/>
          <w:lang w:val="en-US" w:eastAsia="es-419"/>
        </w:rPr>
        <w:t>and emotional processes</w:t>
      </w:r>
      <w:r w:rsidRPr="00B02066">
        <w:rPr>
          <w:rFonts w:eastAsia="Times New Roman" w:cstheme="minorHAnsi"/>
          <w:sz w:val="22"/>
          <w:lang w:val="en-US" w:eastAsia="es-419"/>
        </w:rPr>
        <w:t>.</w:t>
      </w:r>
    </w:p>
    <w:p w14:paraId="010E6461" w14:textId="126DCD4B" w:rsidR="00B02066" w:rsidRPr="00B02066" w:rsidRDefault="00B02066" w:rsidP="00E507F6">
      <w:pPr>
        <w:spacing w:before="100" w:beforeAutospacing="1" w:after="100" w:afterAutospacing="1" w:line="300" w:lineRule="atLeast"/>
        <w:jc w:val="both"/>
        <w:rPr>
          <w:rFonts w:eastAsia="Times New Roman" w:cstheme="minorHAnsi"/>
          <w:sz w:val="22"/>
          <w:lang w:val="en-US" w:eastAsia="es-419"/>
        </w:rPr>
      </w:pPr>
      <w:r w:rsidRPr="00B02066">
        <w:rPr>
          <w:rFonts w:eastAsia="Times New Roman" w:cstheme="minorHAnsi"/>
          <w:sz w:val="22"/>
          <w:lang w:val="en-US" w:eastAsia="es-419"/>
        </w:rPr>
        <w:t>Other sectors operating in safety-critical environments, including aviation, air traffic management, emergency medicine, defen</w:t>
      </w:r>
      <w:r w:rsidR="00403F1B">
        <w:rPr>
          <w:rFonts w:eastAsia="Times New Roman" w:cstheme="minorHAnsi"/>
          <w:sz w:val="22"/>
          <w:lang w:val="en-US" w:eastAsia="es-419"/>
        </w:rPr>
        <w:t>s</w:t>
      </w:r>
      <w:r w:rsidRPr="00B02066">
        <w:rPr>
          <w:rFonts w:eastAsia="Times New Roman" w:cstheme="minorHAnsi"/>
          <w:sz w:val="22"/>
          <w:lang w:val="en-US" w:eastAsia="es-419"/>
        </w:rPr>
        <w:t>e operations and nuclear power generation, have increasingly incorporated neuroscience-informed approaches into training programmes.</w:t>
      </w:r>
    </w:p>
    <w:p w14:paraId="202D9AC2" w14:textId="77777777" w:rsidR="00B02066" w:rsidRPr="00B02066" w:rsidRDefault="00B02066" w:rsidP="00E507F6">
      <w:pPr>
        <w:spacing w:before="100" w:beforeAutospacing="1" w:after="100" w:afterAutospacing="1" w:line="300" w:lineRule="atLeast"/>
        <w:jc w:val="both"/>
        <w:rPr>
          <w:rFonts w:eastAsia="Times New Roman" w:cstheme="minorHAnsi"/>
          <w:sz w:val="22"/>
          <w:lang w:val="en-US" w:eastAsia="es-419"/>
        </w:rPr>
      </w:pPr>
      <w:r w:rsidRPr="00B02066">
        <w:rPr>
          <w:rFonts w:eastAsia="Times New Roman" w:cstheme="minorHAnsi"/>
          <w:sz w:val="22"/>
          <w:lang w:val="en-US" w:eastAsia="es-419"/>
        </w:rPr>
        <w:t>These approaches seek to improve:</w:t>
      </w:r>
    </w:p>
    <w:p w14:paraId="1096D3D3" w14:textId="77777777" w:rsidR="00B02066" w:rsidRPr="00B02066" w:rsidRDefault="00B02066" w:rsidP="00E507F6">
      <w:pPr>
        <w:numPr>
          <w:ilvl w:val="0"/>
          <w:numId w:val="77"/>
        </w:numPr>
        <w:spacing w:before="100" w:beforeAutospacing="1" w:after="100" w:afterAutospacing="1" w:line="300" w:lineRule="atLeast"/>
        <w:jc w:val="both"/>
        <w:rPr>
          <w:rFonts w:eastAsia="Times New Roman" w:cstheme="minorHAnsi"/>
          <w:sz w:val="22"/>
          <w:lang w:val="en-US" w:eastAsia="es-419"/>
        </w:rPr>
      </w:pPr>
      <w:r w:rsidRPr="00B02066">
        <w:rPr>
          <w:rFonts w:eastAsia="Times New Roman" w:cstheme="minorHAnsi"/>
          <w:sz w:val="22"/>
          <w:lang w:val="en-US" w:eastAsia="es-419"/>
        </w:rPr>
        <w:t>attention management;</w:t>
      </w:r>
    </w:p>
    <w:p w14:paraId="0548F3B3" w14:textId="77777777" w:rsidR="00B02066" w:rsidRPr="00B02066" w:rsidRDefault="00B02066" w:rsidP="00E507F6">
      <w:pPr>
        <w:numPr>
          <w:ilvl w:val="0"/>
          <w:numId w:val="77"/>
        </w:numPr>
        <w:spacing w:before="100" w:beforeAutospacing="1" w:after="100" w:afterAutospacing="1" w:line="300" w:lineRule="atLeast"/>
        <w:jc w:val="both"/>
        <w:rPr>
          <w:rFonts w:eastAsia="Times New Roman" w:cstheme="minorHAnsi"/>
          <w:sz w:val="22"/>
          <w:lang w:val="en-US" w:eastAsia="es-419"/>
        </w:rPr>
      </w:pPr>
      <w:r w:rsidRPr="00B02066">
        <w:rPr>
          <w:rFonts w:eastAsia="Times New Roman" w:cstheme="minorHAnsi"/>
          <w:sz w:val="22"/>
          <w:lang w:val="en-US" w:eastAsia="es-419"/>
        </w:rPr>
        <w:t>situational awareness;</w:t>
      </w:r>
    </w:p>
    <w:p w14:paraId="5AB9D209" w14:textId="77777777" w:rsidR="00B02066" w:rsidRPr="00B02066" w:rsidRDefault="00B02066" w:rsidP="00E507F6">
      <w:pPr>
        <w:numPr>
          <w:ilvl w:val="0"/>
          <w:numId w:val="77"/>
        </w:numPr>
        <w:spacing w:before="100" w:beforeAutospacing="1" w:after="100" w:afterAutospacing="1" w:line="300" w:lineRule="atLeast"/>
        <w:jc w:val="both"/>
        <w:rPr>
          <w:rFonts w:eastAsia="Times New Roman" w:cstheme="minorHAnsi"/>
          <w:sz w:val="22"/>
          <w:lang w:val="en-US" w:eastAsia="es-419"/>
        </w:rPr>
      </w:pPr>
      <w:r w:rsidRPr="00B02066">
        <w:rPr>
          <w:rFonts w:eastAsia="Times New Roman" w:cstheme="minorHAnsi"/>
          <w:sz w:val="22"/>
          <w:lang w:val="en-US" w:eastAsia="es-419"/>
        </w:rPr>
        <w:t>workload regulation;</w:t>
      </w:r>
    </w:p>
    <w:p w14:paraId="25BB87B6" w14:textId="77777777" w:rsidR="00B02066" w:rsidRPr="00B02066" w:rsidRDefault="00B02066" w:rsidP="00E507F6">
      <w:pPr>
        <w:numPr>
          <w:ilvl w:val="0"/>
          <w:numId w:val="77"/>
        </w:numPr>
        <w:spacing w:before="100" w:beforeAutospacing="1" w:after="100" w:afterAutospacing="1" w:line="300" w:lineRule="atLeast"/>
        <w:jc w:val="both"/>
        <w:rPr>
          <w:rFonts w:eastAsia="Times New Roman" w:cstheme="minorHAnsi"/>
          <w:sz w:val="22"/>
          <w:lang w:val="en-US" w:eastAsia="es-419"/>
        </w:rPr>
      </w:pPr>
      <w:r w:rsidRPr="00B02066">
        <w:rPr>
          <w:rFonts w:eastAsia="Times New Roman" w:cstheme="minorHAnsi"/>
          <w:sz w:val="22"/>
          <w:lang w:val="en-US" w:eastAsia="es-419"/>
        </w:rPr>
        <w:t>resilience under stress;</w:t>
      </w:r>
    </w:p>
    <w:p w14:paraId="63702979" w14:textId="7A4AE97F" w:rsidR="00D82DB7" w:rsidRDefault="00D82DB7" w:rsidP="00E507F6">
      <w:pPr>
        <w:numPr>
          <w:ilvl w:val="0"/>
          <w:numId w:val="77"/>
        </w:numPr>
        <w:spacing w:before="100" w:beforeAutospacing="1" w:after="100" w:afterAutospacing="1" w:line="300" w:lineRule="atLeast"/>
        <w:jc w:val="both"/>
        <w:rPr>
          <w:rFonts w:eastAsia="Times New Roman" w:cstheme="minorHAnsi"/>
          <w:sz w:val="22"/>
          <w:lang w:val="en-US" w:eastAsia="es-419"/>
        </w:rPr>
      </w:pPr>
      <w:r>
        <w:rPr>
          <w:rFonts w:eastAsia="Times New Roman" w:cstheme="minorHAnsi"/>
          <w:sz w:val="22"/>
          <w:lang w:val="en-US" w:eastAsia="es-419"/>
        </w:rPr>
        <w:t xml:space="preserve">the quality of the </w:t>
      </w:r>
      <w:r w:rsidR="00B02066" w:rsidRPr="00B02066">
        <w:rPr>
          <w:rFonts w:eastAsia="Times New Roman" w:cstheme="minorHAnsi"/>
          <w:sz w:val="22"/>
          <w:lang w:val="en-US" w:eastAsia="es-419"/>
        </w:rPr>
        <w:t xml:space="preserve">decision-making </w:t>
      </w:r>
      <w:r>
        <w:rPr>
          <w:rFonts w:eastAsia="Times New Roman" w:cstheme="minorHAnsi"/>
          <w:sz w:val="22"/>
          <w:lang w:val="en-US" w:eastAsia="es-419"/>
        </w:rPr>
        <w:t>processes</w:t>
      </w:r>
    </w:p>
    <w:p w14:paraId="26522A95" w14:textId="355456C5" w:rsidR="00B02066" w:rsidRPr="00D82DB7" w:rsidRDefault="00D82DB7" w:rsidP="00E507F6">
      <w:pPr>
        <w:numPr>
          <w:ilvl w:val="0"/>
          <w:numId w:val="77"/>
        </w:numPr>
        <w:spacing w:before="100" w:beforeAutospacing="1" w:after="100" w:afterAutospacing="1" w:line="300" w:lineRule="atLeast"/>
        <w:jc w:val="both"/>
        <w:rPr>
          <w:rFonts w:eastAsia="Times New Roman" w:cstheme="minorHAnsi"/>
          <w:sz w:val="22"/>
          <w:lang w:val="en-US" w:eastAsia="es-419"/>
        </w:rPr>
      </w:pPr>
      <w:r>
        <w:rPr>
          <w:rFonts w:eastAsia="Times New Roman" w:cstheme="minorHAnsi"/>
          <w:sz w:val="22"/>
          <w:lang w:eastAsia="es-419"/>
        </w:rPr>
        <w:t>s</w:t>
      </w:r>
      <w:r w:rsidRPr="00D82DB7">
        <w:rPr>
          <w:rFonts w:eastAsia="Times New Roman" w:cstheme="minorHAnsi"/>
          <w:sz w:val="22"/>
          <w:lang w:eastAsia="es-419"/>
        </w:rPr>
        <w:t>elf-leadership</w:t>
      </w:r>
      <w:r>
        <w:rPr>
          <w:rFonts w:eastAsia="Times New Roman" w:cstheme="minorHAnsi"/>
          <w:sz w:val="22"/>
          <w:lang w:eastAsia="es-419"/>
        </w:rPr>
        <w:t xml:space="preserve"> (</w:t>
      </w:r>
      <w:r w:rsidRPr="00D82DB7">
        <w:rPr>
          <w:rFonts w:eastAsia="Times New Roman" w:cstheme="minorHAnsi"/>
          <w:sz w:val="22"/>
          <w:lang w:eastAsia="es-419"/>
        </w:rPr>
        <w:t>self-awareness and brain regulation</w:t>
      </w:r>
      <w:r>
        <w:rPr>
          <w:rFonts w:eastAsia="Times New Roman" w:cstheme="minorHAnsi"/>
          <w:sz w:val="22"/>
          <w:lang w:eastAsia="es-419"/>
        </w:rPr>
        <w:t>)</w:t>
      </w:r>
    </w:p>
    <w:p w14:paraId="2299B2CE" w14:textId="4E8A10FC" w:rsidR="00D82DB7" w:rsidRPr="00B02066" w:rsidRDefault="00D82DB7" w:rsidP="00E507F6">
      <w:pPr>
        <w:numPr>
          <w:ilvl w:val="0"/>
          <w:numId w:val="77"/>
        </w:numPr>
        <w:spacing w:before="100" w:beforeAutospacing="1" w:after="100" w:afterAutospacing="1" w:line="300" w:lineRule="atLeast"/>
        <w:jc w:val="both"/>
        <w:rPr>
          <w:rFonts w:eastAsia="Times New Roman" w:cstheme="minorHAnsi"/>
          <w:sz w:val="22"/>
          <w:lang w:val="en-US" w:eastAsia="es-419"/>
        </w:rPr>
      </w:pPr>
      <w:r>
        <w:rPr>
          <w:rFonts w:eastAsia="Times New Roman" w:cstheme="minorHAnsi"/>
          <w:sz w:val="22"/>
          <w:lang w:val="en-US" w:eastAsia="es-419"/>
        </w:rPr>
        <w:t>t</w:t>
      </w:r>
      <w:r w:rsidRPr="00D82DB7">
        <w:rPr>
          <w:rFonts w:eastAsia="Times New Roman" w:cstheme="minorHAnsi"/>
          <w:sz w:val="22"/>
          <w:lang w:val="en-US" w:eastAsia="es-419"/>
        </w:rPr>
        <w:t>ransformational leadership</w:t>
      </w:r>
      <w:r>
        <w:rPr>
          <w:rFonts w:eastAsia="Times New Roman" w:cstheme="minorHAnsi"/>
          <w:sz w:val="22"/>
          <w:lang w:val="en-US" w:eastAsia="es-419"/>
        </w:rPr>
        <w:t>.</w:t>
      </w:r>
    </w:p>
    <w:p w14:paraId="041E9135" w14:textId="77777777" w:rsidR="00A446C9" w:rsidRPr="007A395D" w:rsidRDefault="00A446C9" w:rsidP="00E507F6">
      <w:pPr>
        <w:pStyle w:val="Heading1"/>
        <w:jc w:val="both"/>
      </w:pPr>
      <w:r w:rsidRPr="007A395D">
        <w:t>Discussion</w:t>
      </w:r>
    </w:p>
    <w:p w14:paraId="15EE8C38" w14:textId="1CBD0A28" w:rsidR="00B02066" w:rsidRDefault="00B02066" w:rsidP="00E507F6">
      <w:pPr>
        <w:pStyle w:val="Heading2"/>
        <w:ind w:left="709" w:hanging="709"/>
        <w:jc w:val="both"/>
        <w:rPr>
          <w:rFonts w:eastAsia="Times New Roman"/>
          <w:lang w:eastAsia="es-419"/>
        </w:rPr>
      </w:pPr>
      <w:r>
        <w:t>Cognitive Load and Operational Performance</w:t>
      </w:r>
    </w:p>
    <w:p w14:paraId="7B86044D" w14:textId="6EA64FB5" w:rsidR="00B02066" w:rsidRPr="005935E0" w:rsidRDefault="00B02066" w:rsidP="00E507F6">
      <w:pPr>
        <w:pStyle w:val="NormalWeb"/>
        <w:spacing w:line="300" w:lineRule="atLeast"/>
        <w:jc w:val="both"/>
        <w:rPr>
          <w:rFonts w:asciiTheme="minorHAnsi" w:hAnsiTheme="minorHAnsi" w:cstheme="minorHAnsi"/>
          <w:szCs w:val="22"/>
        </w:rPr>
      </w:pPr>
      <w:r w:rsidRPr="005935E0">
        <w:rPr>
          <w:rFonts w:asciiTheme="minorHAnsi" w:hAnsiTheme="minorHAnsi" w:cstheme="minorHAnsi"/>
          <w:szCs w:val="22"/>
        </w:rPr>
        <w:t xml:space="preserve">Research in </w:t>
      </w:r>
      <w:r w:rsidR="00D82DB7">
        <w:rPr>
          <w:rFonts w:asciiTheme="minorHAnsi" w:hAnsiTheme="minorHAnsi" w:cstheme="minorHAnsi"/>
          <w:szCs w:val="22"/>
        </w:rPr>
        <w:t xml:space="preserve">applied </w:t>
      </w:r>
      <w:r w:rsidRPr="005935E0">
        <w:rPr>
          <w:rFonts w:asciiTheme="minorHAnsi" w:hAnsiTheme="minorHAnsi" w:cstheme="minorHAnsi"/>
          <w:szCs w:val="22"/>
        </w:rPr>
        <w:t>neuroscience suggests that human working memory has finite processing capacity.</w:t>
      </w:r>
    </w:p>
    <w:p w14:paraId="5F5FF482" w14:textId="77777777" w:rsidR="00B02066" w:rsidRPr="005935E0" w:rsidRDefault="00B02066" w:rsidP="00E507F6">
      <w:pPr>
        <w:pStyle w:val="NormalWeb"/>
        <w:spacing w:line="300" w:lineRule="atLeast"/>
        <w:jc w:val="both"/>
        <w:rPr>
          <w:rFonts w:asciiTheme="minorHAnsi" w:hAnsiTheme="minorHAnsi" w:cstheme="minorHAnsi"/>
          <w:szCs w:val="22"/>
        </w:rPr>
      </w:pPr>
      <w:r w:rsidRPr="005935E0">
        <w:rPr>
          <w:rFonts w:asciiTheme="minorHAnsi" w:hAnsiTheme="minorHAnsi" w:cstheme="minorHAnsi"/>
          <w:szCs w:val="22"/>
        </w:rPr>
        <w:t>When information demand exceeds available cognitive resources, performance degradation may occur, including:</w:t>
      </w:r>
    </w:p>
    <w:p w14:paraId="7F3406D9" w14:textId="77777777" w:rsidR="00B02066" w:rsidRPr="005935E0" w:rsidRDefault="00B02066" w:rsidP="00E507F6">
      <w:pPr>
        <w:numPr>
          <w:ilvl w:val="0"/>
          <w:numId w:val="78"/>
        </w:numPr>
        <w:spacing w:before="100" w:beforeAutospacing="1" w:after="100" w:afterAutospacing="1" w:line="300" w:lineRule="atLeast"/>
        <w:jc w:val="both"/>
        <w:rPr>
          <w:rFonts w:cstheme="minorHAnsi"/>
          <w:sz w:val="22"/>
        </w:rPr>
      </w:pPr>
      <w:r w:rsidRPr="005935E0">
        <w:rPr>
          <w:rFonts w:cstheme="minorHAnsi"/>
          <w:sz w:val="22"/>
        </w:rPr>
        <w:t>delayed decision-making;</w:t>
      </w:r>
    </w:p>
    <w:p w14:paraId="09F7BB0E" w14:textId="77777777" w:rsidR="00B02066" w:rsidRPr="005935E0" w:rsidRDefault="00B02066" w:rsidP="00E507F6">
      <w:pPr>
        <w:numPr>
          <w:ilvl w:val="0"/>
          <w:numId w:val="78"/>
        </w:numPr>
        <w:spacing w:before="100" w:beforeAutospacing="1" w:after="100" w:afterAutospacing="1" w:line="300" w:lineRule="atLeast"/>
        <w:jc w:val="both"/>
        <w:rPr>
          <w:rFonts w:cstheme="minorHAnsi"/>
          <w:sz w:val="22"/>
        </w:rPr>
      </w:pPr>
      <w:r w:rsidRPr="005935E0">
        <w:rPr>
          <w:rFonts w:cstheme="minorHAnsi"/>
          <w:sz w:val="22"/>
        </w:rPr>
        <w:t>reduced situational awareness;</w:t>
      </w:r>
    </w:p>
    <w:p w14:paraId="7FCFC440" w14:textId="77777777" w:rsidR="00B02066" w:rsidRPr="005935E0" w:rsidRDefault="00B02066" w:rsidP="00E507F6">
      <w:pPr>
        <w:numPr>
          <w:ilvl w:val="0"/>
          <w:numId w:val="78"/>
        </w:numPr>
        <w:spacing w:before="100" w:beforeAutospacing="1" w:after="100" w:afterAutospacing="1" w:line="300" w:lineRule="atLeast"/>
        <w:jc w:val="both"/>
        <w:rPr>
          <w:rFonts w:cstheme="minorHAnsi"/>
          <w:sz w:val="22"/>
        </w:rPr>
      </w:pPr>
      <w:r w:rsidRPr="005935E0">
        <w:rPr>
          <w:rFonts w:cstheme="minorHAnsi"/>
          <w:sz w:val="22"/>
        </w:rPr>
        <w:t>omission of relevant information;</w:t>
      </w:r>
    </w:p>
    <w:p w14:paraId="5C506E9D" w14:textId="304633BB" w:rsidR="006D33C7" w:rsidRPr="006D33C7" w:rsidRDefault="00B02066" w:rsidP="00E507F6">
      <w:pPr>
        <w:numPr>
          <w:ilvl w:val="0"/>
          <w:numId w:val="78"/>
        </w:numPr>
        <w:spacing w:before="100" w:beforeAutospacing="1" w:after="100" w:afterAutospacing="1" w:line="300" w:lineRule="atLeast"/>
        <w:jc w:val="both"/>
        <w:rPr>
          <w:rFonts w:cstheme="minorHAnsi"/>
          <w:sz w:val="22"/>
        </w:rPr>
      </w:pPr>
      <w:r w:rsidRPr="005935E0">
        <w:rPr>
          <w:rFonts w:cstheme="minorHAnsi"/>
          <w:sz w:val="22"/>
        </w:rPr>
        <w:t>communication errors</w:t>
      </w:r>
      <w:r w:rsidR="009F3840">
        <w:rPr>
          <w:rFonts w:cstheme="minorHAnsi"/>
          <w:sz w:val="22"/>
        </w:rPr>
        <w:t>.</w:t>
      </w:r>
    </w:p>
    <w:p w14:paraId="45C01C67" w14:textId="77777777" w:rsidR="00B02066" w:rsidRPr="005935E0" w:rsidRDefault="00B02066" w:rsidP="00E507F6">
      <w:pPr>
        <w:pStyle w:val="NormalWeb"/>
        <w:spacing w:line="300" w:lineRule="atLeast"/>
        <w:jc w:val="both"/>
        <w:rPr>
          <w:rFonts w:asciiTheme="minorHAnsi" w:hAnsiTheme="minorHAnsi" w:cstheme="minorHAnsi"/>
          <w:szCs w:val="22"/>
        </w:rPr>
      </w:pPr>
      <w:r w:rsidRPr="005935E0">
        <w:rPr>
          <w:rFonts w:asciiTheme="minorHAnsi" w:hAnsiTheme="minorHAnsi" w:cstheme="minorHAnsi"/>
          <w:szCs w:val="22"/>
        </w:rPr>
        <w:lastRenderedPageBreak/>
        <w:t>VTS personnel routinely operate in environments where multiple simultaneous tasks compete for attentional resources.</w:t>
      </w:r>
    </w:p>
    <w:p w14:paraId="760E7CAC" w14:textId="35D07873" w:rsidR="00B02066" w:rsidRPr="005935E0" w:rsidRDefault="00B02066" w:rsidP="00E507F6">
      <w:pPr>
        <w:pStyle w:val="NormalWeb"/>
        <w:spacing w:line="300" w:lineRule="atLeast"/>
        <w:jc w:val="both"/>
        <w:rPr>
          <w:rFonts w:asciiTheme="minorHAnsi" w:hAnsiTheme="minorHAnsi" w:cstheme="minorHAnsi"/>
          <w:szCs w:val="22"/>
        </w:rPr>
      </w:pPr>
      <w:r w:rsidRPr="005935E0">
        <w:rPr>
          <w:rFonts w:asciiTheme="minorHAnsi" w:hAnsiTheme="minorHAnsi" w:cstheme="minorHAnsi"/>
          <w:szCs w:val="22"/>
        </w:rPr>
        <w:t>Understanding cognitive load mechanisms may</w:t>
      </w:r>
      <w:r w:rsidR="00D82DB7">
        <w:rPr>
          <w:rFonts w:asciiTheme="minorHAnsi" w:hAnsiTheme="minorHAnsi" w:cstheme="minorHAnsi"/>
          <w:szCs w:val="22"/>
        </w:rPr>
        <w:t>,</w:t>
      </w:r>
      <w:r w:rsidRPr="005935E0">
        <w:rPr>
          <w:rFonts w:asciiTheme="minorHAnsi" w:hAnsiTheme="minorHAnsi" w:cstheme="minorHAnsi"/>
          <w:szCs w:val="22"/>
        </w:rPr>
        <w:t xml:space="preserve"> therefore</w:t>
      </w:r>
      <w:r w:rsidR="00D82DB7">
        <w:rPr>
          <w:rFonts w:asciiTheme="minorHAnsi" w:hAnsiTheme="minorHAnsi" w:cstheme="minorHAnsi"/>
          <w:szCs w:val="22"/>
        </w:rPr>
        <w:t>,</w:t>
      </w:r>
      <w:r w:rsidRPr="005935E0">
        <w:rPr>
          <w:rFonts w:asciiTheme="minorHAnsi" w:hAnsiTheme="minorHAnsi" w:cstheme="minorHAnsi"/>
          <w:szCs w:val="22"/>
        </w:rPr>
        <w:t xml:space="preserve"> contribute to improve training design and operational performance</w:t>
      </w:r>
      <w:r w:rsidR="004F6390">
        <w:rPr>
          <w:rFonts w:asciiTheme="minorHAnsi" w:hAnsiTheme="minorHAnsi" w:cstheme="minorHAnsi"/>
          <w:szCs w:val="22"/>
        </w:rPr>
        <w:t>, for example,</w:t>
      </w:r>
      <w:r w:rsidR="007C5576">
        <w:rPr>
          <w:rFonts w:asciiTheme="minorHAnsi" w:hAnsiTheme="minorHAnsi" w:cstheme="minorHAnsi"/>
          <w:szCs w:val="22"/>
        </w:rPr>
        <w:t xml:space="preserve"> by </w:t>
      </w:r>
      <w:r w:rsidR="003D137D">
        <w:rPr>
          <w:rFonts w:asciiTheme="minorHAnsi" w:hAnsiTheme="minorHAnsi" w:cstheme="minorHAnsi"/>
          <w:szCs w:val="22"/>
        </w:rPr>
        <w:t xml:space="preserve">helping to </w:t>
      </w:r>
      <w:r w:rsidR="007C5576">
        <w:rPr>
          <w:rFonts w:asciiTheme="minorHAnsi" w:hAnsiTheme="minorHAnsi" w:cstheme="minorHAnsi"/>
          <w:szCs w:val="22"/>
        </w:rPr>
        <w:t xml:space="preserve">develop mechanisms for </w:t>
      </w:r>
      <w:r w:rsidR="001D26DA">
        <w:rPr>
          <w:rFonts w:asciiTheme="minorHAnsi" w:hAnsiTheme="minorHAnsi" w:cstheme="minorHAnsi"/>
          <w:szCs w:val="22"/>
        </w:rPr>
        <w:t>better management of the working memory.</w:t>
      </w:r>
    </w:p>
    <w:p w14:paraId="24D1C9D9" w14:textId="4A01992B" w:rsidR="00B02066" w:rsidRPr="005935E0" w:rsidRDefault="00B02066" w:rsidP="00E507F6">
      <w:pPr>
        <w:pStyle w:val="Heading2"/>
        <w:jc w:val="both"/>
        <w:rPr>
          <w:rFonts w:asciiTheme="minorHAnsi" w:hAnsiTheme="minorHAnsi" w:cstheme="minorHAnsi"/>
          <w:sz w:val="22"/>
          <w:szCs w:val="22"/>
        </w:rPr>
      </w:pPr>
      <w:r w:rsidRPr="005935E0">
        <w:rPr>
          <w:rFonts w:asciiTheme="minorHAnsi" w:hAnsiTheme="minorHAnsi" w:cstheme="minorHAnsi"/>
          <w:sz w:val="22"/>
          <w:szCs w:val="22"/>
        </w:rPr>
        <w:t>Situational Awareness</w:t>
      </w:r>
    </w:p>
    <w:p w14:paraId="1F394AF2" w14:textId="77777777" w:rsidR="00B02066" w:rsidRPr="005935E0" w:rsidRDefault="00B02066" w:rsidP="00E507F6">
      <w:pPr>
        <w:pStyle w:val="NormalWeb"/>
        <w:spacing w:line="300" w:lineRule="atLeast"/>
        <w:jc w:val="both"/>
        <w:rPr>
          <w:rFonts w:asciiTheme="minorHAnsi" w:hAnsiTheme="minorHAnsi" w:cstheme="minorHAnsi"/>
          <w:szCs w:val="22"/>
        </w:rPr>
      </w:pPr>
      <w:r w:rsidRPr="005935E0">
        <w:rPr>
          <w:rFonts w:asciiTheme="minorHAnsi" w:hAnsiTheme="minorHAnsi" w:cstheme="minorHAnsi"/>
          <w:szCs w:val="22"/>
        </w:rPr>
        <w:t>Situational awareness remains a critical competency for VTS personnel.</w:t>
      </w:r>
    </w:p>
    <w:p w14:paraId="73FCF9D5" w14:textId="77777777" w:rsidR="00B02066" w:rsidRPr="005935E0" w:rsidRDefault="00B02066" w:rsidP="00E507F6">
      <w:pPr>
        <w:pStyle w:val="NormalWeb"/>
        <w:spacing w:line="300" w:lineRule="atLeast"/>
        <w:jc w:val="both"/>
        <w:rPr>
          <w:rFonts w:asciiTheme="minorHAnsi" w:hAnsiTheme="minorHAnsi" w:cstheme="minorHAnsi"/>
          <w:szCs w:val="22"/>
        </w:rPr>
      </w:pPr>
      <w:r w:rsidRPr="005935E0">
        <w:rPr>
          <w:rFonts w:asciiTheme="minorHAnsi" w:hAnsiTheme="minorHAnsi" w:cstheme="minorHAnsi"/>
          <w:szCs w:val="22"/>
        </w:rPr>
        <w:t>Neuroscience research supports the view that perception, comprehension and projection of future states are influenced by:</w:t>
      </w:r>
    </w:p>
    <w:p w14:paraId="4B094B00" w14:textId="77777777" w:rsidR="00B02066" w:rsidRPr="005935E0" w:rsidRDefault="00B02066" w:rsidP="00E507F6">
      <w:pPr>
        <w:numPr>
          <w:ilvl w:val="0"/>
          <w:numId w:val="79"/>
        </w:numPr>
        <w:spacing w:before="100" w:beforeAutospacing="1" w:after="100" w:afterAutospacing="1" w:line="300" w:lineRule="atLeast"/>
        <w:jc w:val="both"/>
        <w:rPr>
          <w:rFonts w:cstheme="minorHAnsi"/>
          <w:sz w:val="22"/>
        </w:rPr>
      </w:pPr>
      <w:r w:rsidRPr="005935E0">
        <w:rPr>
          <w:rFonts w:cstheme="minorHAnsi"/>
          <w:sz w:val="22"/>
        </w:rPr>
        <w:t>attention allocation;</w:t>
      </w:r>
    </w:p>
    <w:p w14:paraId="3E8F2B1F" w14:textId="77777777" w:rsidR="00B02066" w:rsidRPr="005935E0" w:rsidRDefault="00B02066" w:rsidP="00E507F6">
      <w:pPr>
        <w:numPr>
          <w:ilvl w:val="0"/>
          <w:numId w:val="79"/>
        </w:numPr>
        <w:spacing w:before="100" w:beforeAutospacing="1" w:after="100" w:afterAutospacing="1" w:line="300" w:lineRule="atLeast"/>
        <w:jc w:val="both"/>
        <w:rPr>
          <w:rFonts w:cstheme="minorHAnsi"/>
          <w:sz w:val="22"/>
        </w:rPr>
      </w:pPr>
      <w:r w:rsidRPr="005935E0">
        <w:rPr>
          <w:rFonts w:cstheme="minorHAnsi"/>
          <w:sz w:val="22"/>
        </w:rPr>
        <w:t>fatigue;</w:t>
      </w:r>
    </w:p>
    <w:p w14:paraId="1576223A" w14:textId="77777777" w:rsidR="00B02066" w:rsidRPr="005935E0" w:rsidRDefault="00B02066" w:rsidP="00E507F6">
      <w:pPr>
        <w:numPr>
          <w:ilvl w:val="0"/>
          <w:numId w:val="79"/>
        </w:numPr>
        <w:spacing w:before="100" w:beforeAutospacing="1" w:after="100" w:afterAutospacing="1" w:line="300" w:lineRule="atLeast"/>
        <w:jc w:val="both"/>
        <w:rPr>
          <w:rFonts w:cstheme="minorHAnsi"/>
          <w:sz w:val="22"/>
        </w:rPr>
      </w:pPr>
      <w:r w:rsidRPr="005935E0">
        <w:rPr>
          <w:rFonts w:cstheme="minorHAnsi"/>
          <w:sz w:val="22"/>
        </w:rPr>
        <w:t>workload levels;</w:t>
      </w:r>
    </w:p>
    <w:p w14:paraId="700BB600" w14:textId="50585116" w:rsidR="00B02066" w:rsidRPr="005935E0" w:rsidRDefault="00B02066" w:rsidP="00E507F6">
      <w:pPr>
        <w:numPr>
          <w:ilvl w:val="0"/>
          <w:numId w:val="79"/>
        </w:numPr>
        <w:spacing w:before="100" w:beforeAutospacing="1" w:after="100" w:afterAutospacing="1" w:line="300" w:lineRule="atLeast"/>
        <w:jc w:val="both"/>
        <w:rPr>
          <w:rFonts w:cstheme="minorHAnsi"/>
          <w:sz w:val="22"/>
        </w:rPr>
      </w:pPr>
      <w:r w:rsidRPr="005935E0">
        <w:rPr>
          <w:rFonts w:cstheme="minorHAnsi"/>
          <w:sz w:val="22"/>
        </w:rPr>
        <w:t>stress response.</w:t>
      </w:r>
    </w:p>
    <w:p w14:paraId="0457D341" w14:textId="17E86F5B" w:rsidR="00E650F7" w:rsidRPr="005935E0" w:rsidRDefault="00B02066" w:rsidP="00E507F6">
      <w:pPr>
        <w:pStyle w:val="NormalWeb"/>
        <w:spacing w:line="300" w:lineRule="atLeast"/>
        <w:jc w:val="both"/>
        <w:rPr>
          <w:rFonts w:asciiTheme="minorHAnsi" w:hAnsiTheme="minorHAnsi" w:cstheme="minorHAnsi"/>
          <w:szCs w:val="22"/>
        </w:rPr>
      </w:pPr>
      <w:r w:rsidRPr="005935E0">
        <w:rPr>
          <w:rFonts w:asciiTheme="minorHAnsi" w:hAnsiTheme="minorHAnsi" w:cstheme="minorHAnsi"/>
          <w:szCs w:val="22"/>
        </w:rPr>
        <w:t xml:space="preserve">These findings may provide further insight into how situational awareness develops and deteriorates </w:t>
      </w:r>
      <w:r w:rsidR="008E30F5">
        <w:rPr>
          <w:rFonts w:asciiTheme="minorHAnsi" w:hAnsiTheme="minorHAnsi" w:cstheme="minorHAnsi"/>
          <w:szCs w:val="22"/>
        </w:rPr>
        <w:t>in</w:t>
      </w:r>
      <w:r w:rsidRPr="005935E0">
        <w:rPr>
          <w:rFonts w:asciiTheme="minorHAnsi" w:hAnsiTheme="minorHAnsi" w:cstheme="minorHAnsi"/>
          <w:szCs w:val="22"/>
        </w:rPr>
        <w:t xml:space="preserve"> complex maritime traffic scenarios</w:t>
      </w:r>
      <w:r w:rsidR="00E650F7">
        <w:rPr>
          <w:rFonts w:asciiTheme="minorHAnsi" w:hAnsiTheme="minorHAnsi" w:cstheme="minorHAnsi"/>
          <w:szCs w:val="22"/>
        </w:rPr>
        <w:t xml:space="preserve">, </w:t>
      </w:r>
      <w:r w:rsidR="00F23770">
        <w:rPr>
          <w:rFonts w:asciiTheme="minorHAnsi" w:hAnsiTheme="minorHAnsi" w:cstheme="minorHAnsi"/>
          <w:szCs w:val="22"/>
        </w:rPr>
        <w:t xml:space="preserve">by understanding </w:t>
      </w:r>
      <w:r w:rsidR="00F23770" w:rsidRPr="00F23770">
        <w:rPr>
          <w:rFonts w:asciiTheme="minorHAnsi" w:hAnsiTheme="minorHAnsi" w:cstheme="minorHAnsi"/>
          <w:szCs w:val="22"/>
        </w:rPr>
        <w:t>brain circuits and pathways</w:t>
      </w:r>
      <w:r w:rsidR="0078626A">
        <w:rPr>
          <w:rFonts w:asciiTheme="minorHAnsi" w:hAnsiTheme="minorHAnsi" w:cstheme="minorHAnsi"/>
          <w:szCs w:val="22"/>
        </w:rPr>
        <w:t xml:space="preserve"> </w:t>
      </w:r>
      <w:r w:rsidR="006A2E69">
        <w:rPr>
          <w:rFonts w:asciiTheme="minorHAnsi" w:hAnsiTheme="minorHAnsi" w:cstheme="minorHAnsi"/>
          <w:szCs w:val="22"/>
        </w:rPr>
        <w:t>dynamics</w:t>
      </w:r>
      <w:r w:rsidR="00BF0156">
        <w:rPr>
          <w:rFonts w:asciiTheme="minorHAnsi" w:hAnsiTheme="minorHAnsi" w:cstheme="minorHAnsi"/>
          <w:szCs w:val="22"/>
        </w:rPr>
        <w:t>, and the influence of previous experience on operational performance.</w:t>
      </w:r>
    </w:p>
    <w:p w14:paraId="45D35D43" w14:textId="4255DBDF" w:rsidR="00B02066" w:rsidRDefault="00B02066" w:rsidP="00E507F6">
      <w:pPr>
        <w:pStyle w:val="Heading2"/>
        <w:jc w:val="both"/>
      </w:pPr>
      <w:r>
        <w:t>Neuroplasticity and Simulation Training</w:t>
      </w:r>
    </w:p>
    <w:p w14:paraId="58AD9D38" w14:textId="079CD515" w:rsidR="00B02066" w:rsidRPr="005935E0" w:rsidRDefault="00B02066" w:rsidP="00E507F6">
      <w:pPr>
        <w:pStyle w:val="NormalWeb"/>
        <w:spacing w:line="300" w:lineRule="atLeast"/>
        <w:jc w:val="both"/>
        <w:rPr>
          <w:rFonts w:asciiTheme="minorHAnsi" w:hAnsiTheme="minorHAnsi" w:cstheme="minorHAnsi"/>
          <w:szCs w:val="22"/>
        </w:rPr>
      </w:pPr>
      <w:r w:rsidRPr="005935E0">
        <w:rPr>
          <w:rFonts w:asciiTheme="minorHAnsi" w:hAnsiTheme="minorHAnsi" w:cstheme="minorHAnsi"/>
          <w:szCs w:val="22"/>
        </w:rPr>
        <w:t>Neuroscientific evidence indicates that repeated exposure to realistic scenarios combined with timely feedback</w:t>
      </w:r>
      <w:r w:rsidR="008D1C09">
        <w:rPr>
          <w:rFonts w:asciiTheme="minorHAnsi" w:hAnsiTheme="minorHAnsi" w:cstheme="minorHAnsi"/>
          <w:szCs w:val="22"/>
        </w:rPr>
        <w:t xml:space="preserve">, competence development, and error-based learning processes </w:t>
      </w:r>
      <w:r w:rsidRPr="005935E0">
        <w:rPr>
          <w:rFonts w:asciiTheme="minorHAnsi" w:hAnsiTheme="minorHAnsi" w:cstheme="minorHAnsi"/>
          <w:szCs w:val="22"/>
        </w:rPr>
        <w:t>promote neural adaptation and skill acquisition.</w:t>
      </w:r>
      <w:r w:rsidR="008D1C09">
        <w:rPr>
          <w:rFonts w:asciiTheme="minorHAnsi" w:hAnsiTheme="minorHAnsi" w:cstheme="minorHAnsi"/>
          <w:szCs w:val="22"/>
        </w:rPr>
        <w:t xml:space="preserve"> </w:t>
      </w:r>
    </w:p>
    <w:p w14:paraId="17754AEF" w14:textId="6BCC52AC" w:rsidR="00B02066" w:rsidRPr="005935E0" w:rsidRDefault="00B02066" w:rsidP="00E507F6">
      <w:pPr>
        <w:pStyle w:val="NormalWeb"/>
        <w:spacing w:line="300" w:lineRule="atLeast"/>
        <w:jc w:val="both"/>
        <w:rPr>
          <w:rFonts w:asciiTheme="minorHAnsi" w:hAnsiTheme="minorHAnsi" w:cstheme="minorHAnsi"/>
          <w:szCs w:val="22"/>
        </w:rPr>
      </w:pPr>
      <w:r w:rsidRPr="005935E0">
        <w:rPr>
          <w:rFonts w:asciiTheme="minorHAnsi" w:hAnsiTheme="minorHAnsi" w:cstheme="minorHAnsi"/>
          <w:szCs w:val="22"/>
        </w:rPr>
        <w:t xml:space="preserve">Simulation already plays a central role in VTS </w:t>
      </w:r>
      <w:r w:rsidR="003F01BD">
        <w:rPr>
          <w:rFonts w:asciiTheme="minorHAnsi" w:hAnsiTheme="minorHAnsi" w:cstheme="minorHAnsi"/>
          <w:szCs w:val="22"/>
        </w:rPr>
        <w:t>training</w:t>
      </w:r>
      <w:r w:rsidRPr="005935E0">
        <w:rPr>
          <w:rFonts w:asciiTheme="minorHAnsi" w:hAnsiTheme="minorHAnsi" w:cstheme="minorHAnsi"/>
          <w:szCs w:val="22"/>
        </w:rPr>
        <w:t>.</w:t>
      </w:r>
    </w:p>
    <w:p w14:paraId="09C86149" w14:textId="47E5186C" w:rsidR="00B02066" w:rsidRPr="005935E0" w:rsidRDefault="00786F4F" w:rsidP="00E507F6">
      <w:pPr>
        <w:pStyle w:val="NormalWeb"/>
        <w:spacing w:line="300" w:lineRule="atLeast"/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Using simulation </w:t>
      </w:r>
      <w:r w:rsidR="008D1C09">
        <w:rPr>
          <w:rFonts w:asciiTheme="minorHAnsi" w:hAnsiTheme="minorHAnsi" w:cstheme="minorHAnsi"/>
          <w:szCs w:val="22"/>
        </w:rPr>
        <w:t>as a learning</w:t>
      </w:r>
      <w:r w:rsidR="00675400">
        <w:rPr>
          <w:rFonts w:asciiTheme="minorHAnsi" w:hAnsiTheme="minorHAnsi" w:cstheme="minorHAnsi"/>
          <w:szCs w:val="22"/>
        </w:rPr>
        <w:t xml:space="preserve"> </w:t>
      </w:r>
      <w:r w:rsidR="008D1C09">
        <w:rPr>
          <w:rFonts w:asciiTheme="minorHAnsi" w:hAnsiTheme="minorHAnsi" w:cstheme="minorHAnsi"/>
          <w:szCs w:val="22"/>
        </w:rPr>
        <w:t xml:space="preserve">tool </w:t>
      </w:r>
      <w:r>
        <w:rPr>
          <w:rFonts w:asciiTheme="minorHAnsi" w:hAnsiTheme="minorHAnsi" w:cstheme="minorHAnsi"/>
          <w:szCs w:val="22"/>
        </w:rPr>
        <w:t>contributes</w:t>
      </w:r>
      <w:r w:rsidR="008D1C09">
        <w:rPr>
          <w:rFonts w:asciiTheme="minorHAnsi" w:hAnsiTheme="minorHAnsi" w:cstheme="minorHAnsi"/>
          <w:szCs w:val="22"/>
        </w:rPr>
        <w:t xml:space="preserve"> to </w:t>
      </w:r>
      <w:r>
        <w:rPr>
          <w:rFonts w:asciiTheme="minorHAnsi" w:hAnsiTheme="minorHAnsi" w:cstheme="minorHAnsi"/>
          <w:szCs w:val="22"/>
        </w:rPr>
        <w:t>optimize</w:t>
      </w:r>
      <w:r w:rsidR="00B02066" w:rsidRPr="005935E0">
        <w:rPr>
          <w:rFonts w:asciiTheme="minorHAnsi" w:hAnsiTheme="minorHAnsi" w:cstheme="minorHAnsi"/>
          <w:szCs w:val="22"/>
        </w:rPr>
        <w:t xml:space="preserve"> </w:t>
      </w:r>
      <w:r>
        <w:rPr>
          <w:rFonts w:asciiTheme="minorHAnsi" w:hAnsiTheme="minorHAnsi" w:cstheme="minorHAnsi"/>
          <w:szCs w:val="22"/>
        </w:rPr>
        <w:t xml:space="preserve">neuroplasticity mechanisms for competence acquisition and </w:t>
      </w:r>
      <w:r w:rsidR="00CC50B5">
        <w:rPr>
          <w:rFonts w:asciiTheme="minorHAnsi" w:hAnsiTheme="minorHAnsi" w:cstheme="minorHAnsi"/>
          <w:szCs w:val="22"/>
        </w:rPr>
        <w:t>supports</w:t>
      </w:r>
      <w:r>
        <w:rPr>
          <w:rFonts w:asciiTheme="minorHAnsi" w:hAnsiTheme="minorHAnsi" w:cstheme="minorHAnsi"/>
          <w:szCs w:val="22"/>
        </w:rPr>
        <w:t xml:space="preserve"> the application </w:t>
      </w:r>
      <w:r w:rsidR="00FF7128">
        <w:rPr>
          <w:rFonts w:asciiTheme="minorHAnsi" w:hAnsiTheme="minorHAnsi" w:cstheme="minorHAnsi"/>
          <w:szCs w:val="22"/>
        </w:rPr>
        <w:t>of knowledge, skills and procedures</w:t>
      </w:r>
      <w:r>
        <w:rPr>
          <w:rFonts w:asciiTheme="minorHAnsi" w:hAnsiTheme="minorHAnsi" w:cstheme="minorHAnsi"/>
          <w:szCs w:val="22"/>
        </w:rPr>
        <w:t xml:space="preserve"> in real-life situations.</w:t>
      </w:r>
    </w:p>
    <w:p w14:paraId="6748D24F" w14:textId="10C39EAA" w:rsidR="00B02066" w:rsidRDefault="00B02066" w:rsidP="00E507F6">
      <w:pPr>
        <w:pStyle w:val="Heading2"/>
        <w:jc w:val="both"/>
      </w:pPr>
      <w:r>
        <w:t>Fatigue and Decision-Making</w:t>
      </w:r>
    </w:p>
    <w:p w14:paraId="6FB901A7" w14:textId="6AAF61E1" w:rsidR="00B02066" w:rsidRPr="005935E0" w:rsidRDefault="00B02066" w:rsidP="00E507F6">
      <w:pPr>
        <w:pStyle w:val="NormalWeb"/>
        <w:spacing w:line="300" w:lineRule="atLeast"/>
        <w:jc w:val="both"/>
        <w:rPr>
          <w:rFonts w:asciiTheme="minorHAnsi" w:hAnsiTheme="minorHAnsi" w:cstheme="minorHAnsi"/>
          <w:szCs w:val="22"/>
        </w:rPr>
      </w:pPr>
      <w:r w:rsidRPr="005935E0">
        <w:rPr>
          <w:rFonts w:asciiTheme="minorHAnsi" w:hAnsiTheme="minorHAnsi" w:cstheme="minorHAnsi"/>
          <w:szCs w:val="22"/>
        </w:rPr>
        <w:t xml:space="preserve">Fatigue is recognised as </w:t>
      </w:r>
      <w:r w:rsidR="00132F2C">
        <w:rPr>
          <w:rFonts w:asciiTheme="minorHAnsi" w:hAnsiTheme="minorHAnsi" w:cstheme="minorHAnsi"/>
          <w:szCs w:val="22"/>
        </w:rPr>
        <w:t>a factor that may</w:t>
      </w:r>
      <w:r w:rsidRPr="005935E0">
        <w:rPr>
          <w:rFonts w:asciiTheme="minorHAnsi" w:hAnsiTheme="minorHAnsi" w:cstheme="minorHAnsi"/>
          <w:szCs w:val="22"/>
        </w:rPr>
        <w:t xml:space="preserve"> significant</w:t>
      </w:r>
      <w:r w:rsidR="00132F2C">
        <w:rPr>
          <w:rFonts w:asciiTheme="minorHAnsi" w:hAnsiTheme="minorHAnsi" w:cstheme="minorHAnsi"/>
          <w:szCs w:val="22"/>
        </w:rPr>
        <w:t>ly affects</w:t>
      </w:r>
      <w:r w:rsidRPr="005935E0">
        <w:rPr>
          <w:rFonts w:asciiTheme="minorHAnsi" w:hAnsiTheme="minorHAnsi" w:cstheme="minorHAnsi"/>
          <w:szCs w:val="22"/>
        </w:rPr>
        <w:t xml:space="preserve"> human performance in many operational domains.</w:t>
      </w:r>
    </w:p>
    <w:p w14:paraId="27816585" w14:textId="77F9235A" w:rsidR="00B02066" w:rsidRPr="005935E0" w:rsidRDefault="00B02066" w:rsidP="00E507F6">
      <w:pPr>
        <w:pStyle w:val="NormalWeb"/>
        <w:spacing w:line="300" w:lineRule="atLeast"/>
        <w:jc w:val="both"/>
        <w:rPr>
          <w:rFonts w:asciiTheme="minorHAnsi" w:hAnsiTheme="minorHAnsi" w:cstheme="minorHAnsi"/>
          <w:szCs w:val="22"/>
        </w:rPr>
      </w:pPr>
      <w:r w:rsidRPr="005935E0">
        <w:rPr>
          <w:rFonts w:asciiTheme="minorHAnsi" w:hAnsiTheme="minorHAnsi" w:cstheme="minorHAnsi"/>
          <w:szCs w:val="22"/>
        </w:rPr>
        <w:t xml:space="preserve">Scientific evidence demonstrates its </w:t>
      </w:r>
      <w:r w:rsidR="00C755ED">
        <w:rPr>
          <w:rFonts w:asciiTheme="minorHAnsi" w:hAnsiTheme="minorHAnsi" w:cstheme="minorHAnsi"/>
          <w:szCs w:val="22"/>
        </w:rPr>
        <w:t>impact</w:t>
      </w:r>
      <w:r w:rsidRPr="005935E0">
        <w:rPr>
          <w:rFonts w:asciiTheme="minorHAnsi" w:hAnsiTheme="minorHAnsi" w:cstheme="minorHAnsi"/>
          <w:szCs w:val="22"/>
        </w:rPr>
        <w:t xml:space="preserve"> on:</w:t>
      </w:r>
    </w:p>
    <w:p w14:paraId="2A2070EA" w14:textId="77777777" w:rsidR="00B02066" w:rsidRPr="005935E0" w:rsidRDefault="00B02066" w:rsidP="00E507F6">
      <w:pPr>
        <w:numPr>
          <w:ilvl w:val="0"/>
          <w:numId w:val="80"/>
        </w:numPr>
        <w:spacing w:before="100" w:beforeAutospacing="1" w:after="100" w:afterAutospacing="1" w:line="300" w:lineRule="atLeast"/>
        <w:jc w:val="both"/>
        <w:rPr>
          <w:rFonts w:cstheme="minorHAnsi"/>
          <w:sz w:val="22"/>
        </w:rPr>
      </w:pPr>
      <w:r w:rsidRPr="005935E0">
        <w:rPr>
          <w:rFonts w:cstheme="minorHAnsi"/>
          <w:sz w:val="22"/>
        </w:rPr>
        <w:t>vigilance;</w:t>
      </w:r>
    </w:p>
    <w:p w14:paraId="3998936E" w14:textId="77777777" w:rsidR="00B02066" w:rsidRPr="005935E0" w:rsidRDefault="00B02066" w:rsidP="00E507F6">
      <w:pPr>
        <w:numPr>
          <w:ilvl w:val="0"/>
          <w:numId w:val="80"/>
        </w:numPr>
        <w:spacing w:before="100" w:beforeAutospacing="1" w:after="100" w:afterAutospacing="1" w:line="300" w:lineRule="atLeast"/>
        <w:jc w:val="both"/>
        <w:rPr>
          <w:rFonts w:cstheme="minorHAnsi"/>
          <w:sz w:val="22"/>
        </w:rPr>
      </w:pPr>
      <w:r w:rsidRPr="005935E0">
        <w:rPr>
          <w:rFonts w:cstheme="minorHAnsi"/>
          <w:sz w:val="22"/>
        </w:rPr>
        <w:t>reaction times;</w:t>
      </w:r>
    </w:p>
    <w:p w14:paraId="2D5CB54F" w14:textId="77777777" w:rsidR="00B02066" w:rsidRDefault="00B02066" w:rsidP="00E507F6">
      <w:pPr>
        <w:numPr>
          <w:ilvl w:val="0"/>
          <w:numId w:val="80"/>
        </w:numPr>
        <w:spacing w:before="100" w:beforeAutospacing="1" w:after="100" w:afterAutospacing="1" w:line="300" w:lineRule="atLeast"/>
        <w:jc w:val="both"/>
        <w:rPr>
          <w:rFonts w:cstheme="minorHAnsi"/>
          <w:sz w:val="22"/>
        </w:rPr>
      </w:pPr>
      <w:r w:rsidRPr="005935E0">
        <w:rPr>
          <w:rFonts w:cstheme="minorHAnsi"/>
          <w:sz w:val="22"/>
        </w:rPr>
        <w:t>information processing;</w:t>
      </w:r>
    </w:p>
    <w:p w14:paraId="3D908682" w14:textId="4D283393" w:rsidR="00542BAA" w:rsidRPr="005935E0" w:rsidRDefault="00542BAA" w:rsidP="00E507F6">
      <w:pPr>
        <w:numPr>
          <w:ilvl w:val="0"/>
          <w:numId w:val="80"/>
        </w:numPr>
        <w:spacing w:before="100" w:beforeAutospacing="1" w:after="100" w:afterAutospacing="1" w:line="300" w:lineRule="atLeast"/>
        <w:jc w:val="both"/>
        <w:rPr>
          <w:rFonts w:cstheme="minorHAnsi"/>
          <w:sz w:val="22"/>
        </w:rPr>
      </w:pPr>
      <w:r w:rsidRPr="00542BAA">
        <w:rPr>
          <w:rFonts w:cstheme="minorHAnsi"/>
          <w:sz w:val="22"/>
        </w:rPr>
        <w:t>critical thinking</w:t>
      </w:r>
      <w:r>
        <w:rPr>
          <w:rFonts w:cstheme="minorHAnsi"/>
          <w:sz w:val="22"/>
        </w:rPr>
        <w:t>;</w:t>
      </w:r>
    </w:p>
    <w:p w14:paraId="58A46313" w14:textId="63CD24CA" w:rsidR="00B02066" w:rsidRPr="005935E0" w:rsidRDefault="00B02066" w:rsidP="00E507F6">
      <w:pPr>
        <w:numPr>
          <w:ilvl w:val="0"/>
          <w:numId w:val="80"/>
        </w:numPr>
        <w:spacing w:before="100" w:beforeAutospacing="1" w:after="100" w:afterAutospacing="1" w:line="300" w:lineRule="atLeast"/>
        <w:jc w:val="both"/>
        <w:rPr>
          <w:rFonts w:cstheme="minorHAnsi"/>
          <w:sz w:val="22"/>
        </w:rPr>
      </w:pPr>
      <w:r w:rsidRPr="005935E0">
        <w:rPr>
          <w:rFonts w:cstheme="minorHAnsi"/>
          <w:sz w:val="22"/>
        </w:rPr>
        <w:t>judgment accuracy</w:t>
      </w:r>
      <w:r w:rsidR="00542BAA">
        <w:rPr>
          <w:rFonts w:cstheme="minorHAnsi"/>
          <w:sz w:val="22"/>
        </w:rPr>
        <w:t>.</w:t>
      </w:r>
    </w:p>
    <w:p w14:paraId="3579C5C4" w14:textId="0FC89FB8" w:rsidR="00B02066" w:rsidRPr="005935E0" w:rsidRDefault="00351C84" w:rsidP="00E507F6">
      <w:pPr>
        <w:pStyle w:val="NormalWeb"/>
        <w:spacing w:line="300" w:lineRule="atLeast"/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Addressing</w:t>
      </w:r>
      <w:r w:rsidR="00C207CA">
        <w:rPr>
          <w:rFonts w:asciiTheme="minorHAnsi" w:hAnsiTheme="minorHAnsi" w:cstheme="minorHAnsi"/>
          <w:szCs w:val="22"/>
        </w:rPr>
        <w:t xml:space="preserve"> </w:t>
      </w:r>
      <w:r w:rsidR="00B02066" w:rsidRPr="005935E0">
        <w:rPr>
          <w:rFonts w:asciiTheme="minorHAnsi" w:hAnsiTheme="minorHAnsi" w:cstheme="minorHAnsi"/>
          <w:szCs w:val="22"/>
        </w:rPr>
        <w:t xml:space="preserve">fatigue-related </w:t>
      </w:r>
      <w:r w:rsidR="009A7ACA" w:rsidRPr="005935E0">
        <w:rPr>
          <w:rFonts w:asciiTheme="minorHAnsi" w:hAnsiTheme="minorHAnsi" w:cstheme="minorHAnsi"/>
          <w:szCs w:val="22"/>
        </w:rPr>
        <w:t xml:space="preserve">effects </w:t>
      </w:r>
      <w:r w:rsidR="009A7ACA">
        <w:rPr>
          <w:rFonts w:asciiTheme="minorHAnsi" w:hAnsiTheme="minorHAnsi" w:cstheme="minorHAnsi"/>
          <w:szCs w:val="22"/>
        </w:rPr>
        <w:t xml:space="preserve">on </w:t>
      </w:r>
      <w:r w:rsidR="00B02066" w:rsidRPr="005935E0">
        <w:rPr>
          <w:rFonts w:asciiTheme="minorHAnsi" w:hAnsiTheme="minorHAnsi" w:cstheme="minorHAnsi"/>
          <w:szCs w:val="22"/>
        </w:rPr>
        <w:t>cognitive</w:t>
      </w:r>
      <w:r w:rsidR="00F96604">
        <w:rPr>
          <w:rFonts w:asciiTheme="minorHAnsi" w:hAnsiTheme="minorHAnsi" w:cstheme="minorHAnsi"/>
          <w:szCs w:val="22"/>
        </w:rPr>
        <w:t xml:space="preserve">, </w:t>
      </w:r>
      <w:r w:rsidR="00C057DD">
        <w:rPr>
          <w:rFonts w:asciiTheme="minorHAnsi" w:hAnsiTheme="minorHAnsi" w:cstheme="minorHAnsi"/>
          <w:szCs w:val="22"/>
        </w:rPr>
        <w:t xml:space="preserve">physiological and emotional </w:t>
      </w:r>
      <w:r w:rsidR="009A7ACA">
        <w:rPr>
          <w:rFonts w:asciiTheme="minorHAnsi" w:hAnsiTheme="minorHAnsi" w:cstheme="minorHAnsi"/>
          <w:szCs w:val="22"/>
        </w:rPr>
        <w:t xml:space="preserve">processes </w:t>
      </w:r>
      <w:r w:rsidR="00C207CA">
        <w:rPr>
          <w:rFonts w:asciiTheme="minorHAnsi" w:hAnsiTheme="minorHAnsi" w:cstheme="minorHAnsi"/>
          <w:szCs w:val="22"/>
        </w:rPr>
        <w:t>in our</w:t>
      </w:r>
      <w:r w:rsidR="00B02066" w:rsidRPr="005935E0">
        <w:rPr>
          <w:rFonts w:asciiTheme="minorHAnsi" w:hAnsiTheme="minorHAnsi" w:cstheme="minorHAnsi"/>
          <w:szCs w:val="22"/>
        </w:rPr>
        <w:t xml:space="preserve"> VTS training programmes</w:t>
      </w:r>
      <w:r w:rsidR="00F9397A">
        <w:rPr>
          <w:rFonts w:asciiTheme="minorHAnsi" w:hAnsiTheme="minorHAnsi" w:cstheme="minorHAnsi"/>
          <w:szCs w:val="22"/>
        </w:rPr>
        <w:t xml:space="preserve"> helped trainees to in</w:t>
      </w:r>
      <w:r w:rsidR="00C153CB">
        <w:rPr>
          <w:rFonts w:asciiTheme="minorHAnsi" w:hAnsiTheme="minorHAnsi" w:cstheme="minorHAnsi"/>
          <w:szCs w:val="22"/>
        </w:rPr>
        <w:t>ternalize the core principles of neuro</w:t>
      </w:r>
      <w:r w:rsidR="00A66AA6">
        <w:rPr>
          <w:rFonts w:asciiTheme="minorHAnsi" w:hAnsiTheme="minorHAnsi" w:cstheme="minorHAnsi"/>
          <w:szCs w:val="22"/>
        </w:rPr>
        <w:t>-</w:t>
      </w:r>
      <w:r w:rsidR="00C153CB">
        <w:rPr>
          <w:rFonts w:asciiTheme="minorHAnsi" w:hAnsiTheme="minorHAnsi" w:cstheme="minorHAnsi"/>
          <w:szCs w:val="22"/>
        </w:rPr>
        <w:t>care</w:t>
      </w:r>
      <w:r w:rsidR="00A66AA6">
        <w:rPr>
          <w:rFonts w:asciiTheme="minorHAnsi" w:hAnsiTheme="minorHAnsi" w:cstheme="minorHAnsi"/>
          <w:szCs w:val="22"/>
        </w:rPr>
        <w:t xml:space="preserve"> for</w:t>
      </w:r>
      <w:r w:rsidR="00C153CB">
        <w:rPr>
          <w:rFonts w:asciiTheme="minorHAnsi" w:hAnsiTheme="minorHAnsi" w:cstheme="minorHAnsi"/>
          <w:szCs w:val="22"/>
        </w:rPr>
        <w:t xml:space="preserve"> </w:t>
      </w:r>
      <w:r w:rsidR="00BF3492">
        <w:rPr>
          <w:rFonts w:asciiTheme="minorHAnsi" w:hAnsiTheme="minorHAnsi" w:cstheme="minorHAnsi"/>
          <w:szCs w:val="22"/>
        </w:rPr>
        <w:t>managing rest</w:t>
      </w:r>
      <w:r w:rsidR="00C153CB">
        <w:rPr>
          <w:rFonts w:asciiTheme="minorHAnsi" w:hAnsiTheme="minorHAnsi" w:cstheme="minorHAnsi"/>
          <w:szCs w:val="22"/>
        </w:rPr>
        <w:t xml:space="preserve"> and </w:t>
      </w:r>
      <w:r w:rsidR="00BF3492">
        <w:rPr>
          <w:rFonts w:asciiTheme="minorHAnsi" w:hAnsiTheme="minorHAnsi" w:cstheme="minorHAnsi"/>
          <w:szCs w:val="22"/>
        </w:rPr>
        <w:t xml:space="preserve">achieve </w:t>
      </w:r>
      <w:r w:rsidR="00C153CB">
        <w:rPr>
          <w:rFonts w:asciiTheme="minorHAnsi" w:hAnsiTheme="minorHAnsi" w:cstheme="minorHAnsi"/>
          <w:szCs w:val="22"/>
        </w:rPr>
        <w:t xml:space="preserve">emotional balance </w:t>
      </w:r>
      <w:r w:rsidR="00BF3492">
        <w:rPr>
          <w:rFonts w:asciiTheme="minorHAnsi" w:hAnsiTheme="minorHAnsi" w:cstheme="minorHAnsi"/>
          <w:szCs w:val="22"/>
        </w:rPr>
        <w:t>for a better and more accurate decision-making process and problem solving.</w:t>
      </w:r>
    </w:p>
    <w:p w14:paraId="7C5E1800" w14:textId="26C97A48" w:rsidR="00F25BF4" w:rsidRPr="007A395D" w:rsidRDefault="005935E0" w:rsidP="00E507F6">
      <w:pPr>
        <w:pStyle w:val="Heading2"/>
        <w:numPr>
          <w:ilvl w:val="0"/>
          <w:numId w:val="0"/>
        </w:numPr>
        <w:ind w:left="851" w:hanging="851"/>
        <w:jc w:val="both"/>
      </w:pPr>
      <w:r>
        <w:t>CONCLUSIONS</w:t>
      </w:r>
    </w:p>
    <w:p w14:paraId="1C3FDACA" w14:textId="333795A3" w:rsidR="005935E0" w:rsidRPr="005935E0" w:rsidRDefault="00286216" w:rsidP="00E507F6">
      <w:pPr>
        <w:pStyle w:val="NormalWeb"/>
        <w:spacing w:line="300" w:lineRule="atLeast"/>
        <w:jc w:val="both"/>
        <w:rPr>
          <w:rFonts w:asciiTheme="minorHAnsi" w:hAnsiTheme="minorHAnsi" w:cstheme="minorHAnsi"/>
          <w:szCs w:val="22"/>
          <w:lang w:eastAsia="es-419"/>
        </w:rPr>
      </w:pPr>
      <w:r>
        <w:rPr>
          <w:rFonts w:asciiTheme="minorHAnsi" w:hAnsiTheme="minorHAnsi" w:cstheme="minorHAnsi"/>
          <w:szCs w:val="22"/>
        </w:rPr>
        <w:t>Applied</w:t>
      </w:r>
      <w:r w:rsidR="005935E0" w:rsidRPr="005935E0">
        <w:rPr>
          <w:rFonts w:asciiTheme="minorHAnsi" w:hAnsiTheme="minorHAnsi" w:cstheme="minorHAnsi"/>
          <w:szCs w:val="22"/>
        </w:rPr>
        <w:t xml:space="preserve"> </w:t>
      </w:r>
      <w:r w:rsidR="00065E95">
        <w:rPr>
          <w:rFonts w:asciiTheme="minorHAnsi" w:hAnsiTheme="minorHAnsi" w:cstheme="minorHAnsi"/>
          <w:szCs w:val="22"/>
        </w:rPr>
        <w:t>N</w:t>
      </w:r>
      <w:r w:rsidR="005935E0" w:rsidRPr="005935E0">
        <w:rPr>
          <w:rFonts w:asciiTheme="minorHAnsi" w:hAnsiTheme="minorHAnsi" w:cstheme="minorHAnsi"/>
          <w:szCs w:val="22"/>
        </w:rPr>
        <w:t>euroscience offers a growing body of knowledge</w:t>
      </w:r>
      <w:r w:rsidR="008A0107">
        <w:rPr>
          <w:rFonts w:asciiTheme="minorHAnsi" w:hAnsiTheme="minorHAnsi" w:cstheme="minorHAnsi"/>
          <w:szCs w:val="22"/>
        </w:rPr>
        <w:t xml:space="preserve"> and management tools for</w:t>
      </w:r>
      <w:r w:rsidR="005935E0" w:rsidRPr="005935E0">
        <w:rPr>
          <w:rFonts w:asciiTheme="minorHAnsi" w:hAnsiTheme="minorHAnsi" w:cstheme="minorHAnsi"/>
          <w:szCs w:val="22"/>
        </w:rPr>
        <w:t xml:space="preserve"> </w:t>
      </w:r>
      <w:r w:rsidR="008A0107">
        <w:rPr>
          <w:rFonts w:asciiTheme="minorHAnsi" w:hAnsiTheme="minorHAnsi" w:cstheme="minorHAnsi"/>
          <w:szCs w:val="22"/>
        </w:rPr>
        <w:t xml:space="preserve">a better </w:t>
      </w:r>
      <w:r w:rsidR="005935E0" w:rsidRPr="005935E0">
        <w:rPr>
          <w:rFonts w:asciiTheme="minorHAnsi" w:hAnsiTheme="minorHAnsi" w:cstheme="minorHAnsi"/>
          <w:szCs w:val="22"/>
        </w:rPr>
        <w:t>human performance in complex operational environments.</w:t>
      </w:r>
    </w:p>
    <w:p w14:paraId="58B94695" w14:textId="38BFF4C5" w:rsidR="005935E0" w:rsidRDefault="00CD64E0" w:rsidP="00E507F6">
      <w:pPr>
        <w:pStyle w:val="NormalWeb"/>
        <w:spacing w:line="300" w:lineRule="atLeast"/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lastRenderedPageBreak/>
        <w:t>Our</w:t>
      </w:r>
      <w:r w:rsidR="00065E95">
        <w:rPr>
          <w:rFonts w:asciiTheme="minorHAnsi" w:hAnsiTheme="minorHAnsi" w:cstheme="minorHAnsi"/>
          <w:szCs w:val="22"/>
        </w:rPr>
        <w:t xml:space="preserve"> experience</w:t>
      </w:r>
      <w:r w:rsidR="008A0107">
        <w:rPr>
          <w:rFonts w:asciiTheme="minorHAnsi" w:hAnsiTheme="minorHAnsi" w:cstheme="minorHAnsi"/>
          <w:szCs w:val="22"/>
        </w:rPr>
        <w:t xml:space="preserve"> implementing Neuroscience principles and practices in VTS training courses</w:t>
      </w:r>
      <w:r>
        <w:rPr>
          <w:rFonts w:asciiTheme="minorHAnsi" w:hAnsiTheme="minorHAnsi" w:cstheme="minorHAnsi"/>
          <w:szCs w:val="22"/>
        </w:rPr>
        <w:t xml:space="preserve"> proved that these concepts can be applied through simple </w:t>
      </w:r>
      <w:r w:rsidR="00D33823">
        <w:rPr>
          <w:rFonts w:asciiTheme="minorHAnsi" w:hAnsiTheme="minorHAnsi" w:cstheme="minorHAnsi"/>
          <w:szCs w:val="22"/>
        </w:rPr>
        <w:t xml:space="preserve">routines easy to carry out in-situ, that foster basic </w:t>
      </w:r>
      <w:r w:rsidR="00B874A3">
        <w:rPr>
          <w:rFonts w:asciiTheme="minorHAnsi" w:hAnsiTheme="minorHAnsi" w:cstheme="minorHAnsi"/>
          <w:szCs w:val="22"/>
        </w:rPr>
        <w:t xml:space="preserve">mental, physical and emotional </w:t>
      </w:r>
      <w:r w:rsidR="00D33823">
        <w:rPr>
          <w:rFonts w:asciiTheme="minorHAnsi" w:hAnsiTheme="minorHAnsi" w:cstheme="minorHAnsi"/>
          <w:szCs w:val="22"/>
        </w:rPr>
        <w:t xml:space="preserve">well-being </w:t>
      </w:r>
      <w:r w:rsidR="00B874A3">
        <w:rPr>
          <w:rFonts w:asciiTheme="minorHAnsi" w:hAnsiTheme="minorHAnsi" w:cstheme="minorHAnsi"/>
          <w:szCs w:val="22"/>
        </w:rPr>
        <w:t>with a positive impact on the operational performance of VTS personnel.</w:t>
      </w:r>
      <w:r w:rsidR="00E82BAD">
        <w:rPr>
          <w:rFonts w:asciiTheme="minorHAnsi" w:hAnsiTheme="minorHAnsi" w:cstheme="minorHAnsi"/>
          <w:szCs w:val="22"/>
        </w:rPr>
        <w:t xml:space="preserve"> </w:t>
      </w:r>
    </w:p>
    <w:p w14:paraId="1C4DADDA" w14:textId="083B21CF" w:rsidR="00E82BAD" w:rsidRPr="005935E0" w:rsidRDefault="00E82BAD" w:rsidP="00E507F6">
      <w:pPr>
        <w:pStyle w:val="NormalWeb"/>
        <w:spacing w:line="300" w:lineRule="atLeast"/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Principles of Neuroscience can also be leverage</w:t>
      </w:r>
      <w:r w:rsidR="00015A4D">
        <w:rPr>
          <w:rFonts w:asciiTheme="minorHAnsi" w:hAnsiTheme="minorHAnsi" w:cstheme="minorHAnsi"/>
          <w:szCs w:val="22"/>
        </w:rPr>
        <w:t>d</w:t>
      </w:r>
      <w:r>
        <w:rPr>
          <w:rFonts w:asciiTheme="minorHAnsi" w:hAnsiTheme="minorHAnsi" w:cstheme="minorHAnsi"/>
          <w:szCs w:val="22"/>
        </w:rPr>
        <w:t xml:space="preserve"> to improve:</w:t>
      </w:r>
    </w:p>
    <w:p w14:paraId="56D59BBE" w14:textId="77777777" w:rsidR="005935E0" w:rsidRPr="005935E0" w:rsidRDefault="005935E0" w:rsidP="00E507F6">
      <w:pPr>
        <w:numPr>
          <w:ilvl w:val="0"/>
          <w:numId w:val="81"/>
        </w:numPr>
        <w:spacing w:before="100" w:beforeAutospacing="1" w:after="100" w:afterAutospacing="1" w:line="300" w:lineRule="atLeast"/>
        <w:jc w:val="both"/>
        <w:rPr>
          <w:rFonts w:cstheme="minorHAnsi"/>
          <w:sz w:val="22"/>
        </w:rPr>
      </w:pPr>
      <w:r w:rsidRPr="005935E0">
        <w:rPr>
          <w:rFonts w:cstheme="minorHAnsi"/>
          <w:sz w:val="22"/>
        </w:rPr>
        <w:t>competency development;</w:t>
      </w:r>
    </w:p>
    <w:p w14:paraId="5BC4AB27" w14:textId="77777777" w:rsidR="005935E0" w:rsidRPr="005935E0" w:rsidRDefault="005935E0" w:rsidP="00E507F6">
      <w:pPr>
        <w:numPr>
          <w:ilvl w:val="0"/>
          <w:numId w:val="81"/>
        </w:numPr>
        <w:spacing w:before="100" w:beforeAutospacing="1" w:after="100" w:afterAutospacing="1" w:line="300" w:lineRule="atLeast"/>
        <w:jc w:val="both"/>
        <w:rPr>
          <w:rFonts w:cstheme="minorHAnsi"/>
          <w:sz w:val="22"/>
        </w:rPr>
      </w:pPr>
      <w:r w:rsidRPr="005935E0">
        <w:rPr>
          <w:rFonts w:cstheme="minorHAnsi"/>
          <w:sz w:val="22"/>
        </w:rPr>
        <w:t>simulator training design;</w:t>
      </w:r>
    </w:p>
    <w:p w14:paraId="22E6DCEC" w14:textId="77777777" w:rsidR="005935E0" w:rsidRPr="005935E0" w:rsidRDefault="005935E0" w:rsidP="00E507F6">
      <w:pPr>
        <w:numPr>
          <w:ilvl w:val="0"/>
          <w:numId w:val="81"/>
        </w:numPr>
        <w:spacing w:before="100" w:beforeAutospacing="1" w:after="100" w:afterAutospacing="1" w:line="300" w:lineRule="atLeast"/>
        <w:jc w:val="both"/>
        <w:rPr>
          <w:rFonts w:cstheme="minorHAnsi"/>
          <w:sz w:val="22"/>
        </w:rPr>
      </w:pPr>
      <w:r w:rsidRPr="005935E0">
        <w:rPr>
          <w:rFonts w:cstheme="minorHAnsi"/>
          <w:sz w:val="22"/>
        </w:rPr>
        <w:t>human performance assessment;</w:t>
      </w:r>
    </w:p>
    <w:p w14:paraId="0DB616D7" w14:textId="77777777" w:rsidR="005935E0" w:rsidRPr="005935E0" w:rsidRDefault="005935E0" w:rsidP="00E507F6">
      <w:pPr>
        <w:numPr>
          <w:ilvl w:val="0"/>
          <w:numId w:val="81"/>
        </w:numPr>
        <w:spacing w:before="100" w:beforeAutospacing="1" w:after="100" w:afterAutospacing="1" w:line="300" w:lineRule="atLeast"/>
        <w:jc w:val="both"/>
        <w:rPr>
          <w:rFonts w:cstheme="minorHAnsi"/>
          <w:sz w:val="22"/>
        </w:rPr>
      </w:pPr>
      <w:r w:rsidRPr="005935E0">
        <w:rPr>
          <w:rFonts w:cstheme="minorHAnsi"/>
          <w:sz w:val="22"/>
        </w:rPr>
        <w:t>operational resilience.</w:t>
      </w:r>
    </w:p>
    <w:p w14:paraId="1D96E610" w14:textId="77777777" w:rsidR="005935E0" w:rsidRDefault="005935E0" w:rsidP="00E507F6">
      <w:pPr>
        <w:pStyle w:val="Heading3"/>
        <w:numPr>
          <w:ilvl w:val="0"/>
          <w:numId w:val="0"/>
        </w:numPr>
        <w:spacing w:line="300" w:lineRule="atLeast"/>
        <w:ind w:left="992" w:hanging="992"/>
        <w:jc w:val="both"/>
        <w:rPr>
          <w:rFonts w:ascii="Segoe UI" w:hAnsi="Segoe UI" w:cs="Segoe UI"/>
          <w:sz w:val="27"/>
          <w:szCs w:val="27"/>
        </w:rPr>
      </w:pPr>
      <w:r>
        <w:rPr>
          <w:rFonts w:ascii="Segoe UI" w:hAnsi="Segoe UI" w:cs="Segoe UI"/>
        </w:rPr>
        <w:t>Action requested of the Committee</w:t>
      </w:r>
    </w:p>
    <w:p w14:paraId="4104B0E1" w14:textId="77777777" w:rsidR="005935E0" w:rsidRPr="005935E0" w:rsidRDefault="005935E0" w:rsidP="00E507F6">
      <w:pPr>
        <w:pStyle w:val="NormalWeb"/>
        <w:spacing w:line="300" w:lineRule="atLeast"/>
        <w:jc w:val="both"/>
        <w:rPr>
          <w:rFonts w:asciiTheme="minorHAnsi" w:hAnsiTheme="minorHAnsi" w:cstheme="minorHAnsi"/>
          <w:szCs w:val="22"/>
        </w:rPr>
      </w:pPr>
      <w:r w:rsidRPr="005935E0">
        <w:rPr>
          <w:rFonts w:asciiTheme="minorHAnsi" w:hAnsiTheme="minorHAnsi" w:cstheme="minorHAnsi"/>
          <w:szCs w:val="22"/>
        </w:rPr>
        <w:t>The Committee is invited to:</w:t>
      </w:r>
    </w:p>
    <w:p w14:paraId="6C028300" w14:textId="77777777" w:rsidR="005935E0" w:rsidRPr="005935E0" w:rsidRDefault="005935E0" w:rsidP="00E507F6">
      <w:pPr>
        <w:numPr>
          <w:ilvl w:val="0"/>
          <w:numId w:val="82"/>
        </w:numPr>
        <w:spacing w:before="100" w:beforeAutospacing="1" w:after="100" w:afterAutospacing="1" w:line="300" w:lineRule="atLeast"/>
        <w:jc w:val="both"/>
        <w:rPr>
          <w:rFonts w:cstheme="minorHAnsi"/>
          <w:sz w:val="22"/>
        </w:rPr>
      </w:pPr>
      <w:r w:rsidRPr="005935E0">
        <w:rPr>
          <w:rFonts w:cstheme="minorHAnsi"/>
          <w:sz w:val="22"/>
        </w:rPr>
        <w:t>note the information presented in this paper;</w:t>
      </w:r>
    </w:p>
    <w:p w14:paraId="376879FB" w14:textId="77777777" w:rsidR="005935E0" w:rsidRPr="005935E0" w:rsidRDefault="005935E0" w:rsidP="00E507F6">
      <w:pPr>
        <w:numPr>
          <w:ilvl w:val="0"/>
          <w:numId w:val="82"/>
        </w:numPr>
        <w:spacing w:before="100" w:beforeAutospacing="1" w:after="100" w:afterAutospacing="1" w:line="300" w:lineRule="atLeast"/>
        <w:jc w:val="both"/>
        <w:rPr>
          <w:rFonts w:cstheme="minorHAnsi"/>
          <w:sz w:val="22"/>
        </w:rPr>
      </w:pPr>
      <w:r w:rsidRPr="005935E0">
        <w:rPr>
          <w:rFonts w:cstheme="minorHAnsi"/>
          <w:sz w:val="22"/>
        </w:rPr>
        <w:t>discuss the relevance of cognitive neuroscience findings to VTS training and competency development;</w:t>
      </w:r>
    </w:p>
    <w:p w14:paraId="3E1C6A13" w14:textId="77777777" w:rsidR="005935E0" w:rsidRPr="005935E0" w:rsidRDefault="005935E0" w:rsidP="00E507F6">
      <w:pPr>
        <w:numPr>
          <w:ilvl w:val="0"/>
          <w:numId w:val="82"/>
        </w:numPr>
        <w:spacing w:before="100" w:beforeAutospacing="1" w:after="100" w:afterAutospacing="1" w:line="300" w:lineRule="atLeast"/>
        <w:jc w:val="both"/>
        <w:rPr>
          <w:rFonts w:cstheme="minorHAnsi"/>
          <w:sz w:val="22"/>
        </w:rPr>
      </w:pPr>
      <w:r w:rsidRPr="005935E0">
        <w:rPr>
          <w:rFonts w:cstheme="minorHAnsi"/>
          <w:sz w:val="22"/>
        </w:rPr>
        <w:t>consider whether further study or information gathering on this topic would be beneficial.</w:t>
      </w:r>
    </w:p>
    <w:p w14:paraId="16AE6650" w14:textId="29BEFDC4" w:rsidR="004D1D85" w:rsidRPr="007A395D" w:rsidRDefault="004D1D85" w:rsidP="00E507F6">
      <w:pPr>
        <w:pStyle w:val="AppendixHead3"/>
        <w:numPr>
          <w:ilvl w:val="0"/>
          <w:numId w:val="0"/>
        </w:numPr>
        <w:ind w:left="1588" w:hanging="1588"/>
        <w:jc w:val="both"/>
      </w:pPr>
    </w:p>
    <w:sectPr w:rsidR="004D1D85" w:rsidRPr="007A395D" w:rsidSect="0082480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8414B" w14:textId="77777777" w:rsidR="00AA6B15" w:rsidRDefault="00AA6B15" w:rsidP="00362CD9">
      <w:r>
        <w:separator/>
      </w:r>
    </w:p>
  </w:endnote>
  <w:endnote w:type="continuationSeparator" w:id="0">
    <w:p w14:paraId="1ACC2470" w14:textId="77777777" w:rsidR="00AA6B15" w:rsidRDefault="00AA6B15" w:rsidP="0036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(Body)">
    <w:altName w:val="Calibri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95564" w14:textId="77777777" w:rsidR="003351C4" w:rsidRDefault="003351C4" w:rsidP="004533B7">
    <w:pPr>
      <w:pStyle w:val="Footerportrait"/>
    </w:pPr>
  </w:p>
  <w:p w14:paraId="50E06A6A" w14:textId="52FBC14D" w:rsidR="004533B7" w:rsidRPr="00C907DF" w:rsidRDefault="009371F8" w:rsidP="004533B7">
    <w:pPr>
      <w:pStyle w:val="Footerportrait"/>
    </w:pPr>
    <w:fldSimple w:instr=" STYLEREF  Title  \* MERGEFORMAT ">
      <w:r w:rsidR="00AA6BFC" w:rsidRPr="00AA6BFC">
        <w:rPr>
          <w:b w:val="0"/>
          <w:bCs/>
          <w:lang w:val="es-ES"/>
        </w:rPr>
        <w:t>APPLICATION OF NEUROSCIENCE PRINCIPLES TO VTS OPERATOR AND SUPERVISOR TRAINinG</w:t>
      </w:r>
    </w:fldSimple>
    <w:r w:rsidR="004533B7" w:rsidRPr="00C907DF">
      <w:tab/>
    </w:r>
    <w:r w:rsidR="004533B7">
      <w:t xml:space="preserve">P </w:t>
    </w:r>
    <w:r w:rsidR="004533B7" w:rsidRPr="00C907DF">
      <w:rPr>
        <w:rStyle w:val="PageNumber"/>
        <w:szCs w:val="15"/>
      </w:rPr>
      <w:fldChar w:fldCharType="begin"/>
    </w:r>
    <w:r w:rsidR="004533B7" w:rsidRPr="00C907DF">
      <w:rPr>
        <w:rStyle w:val="PageNumber"/>
        <w:szCs w:val="15"/>
      </w:rPr>
      <w:instrText xml:space="preserve">PAGE  </w:instrText>
    </w:r>
    <w:r w:rsidR="004533B7" w:rsidRPr="00C907DF">
      <w:rPr>
        <w:rStyle w:val="PageNumber"/>
        <w:szCs w:val="15"/>
      </w:rPr>
      <w:fldChar w:fldCharType="separate"/>
    </w:r>
    <w:r w:rsidR="004533B7">
      <w:rPr>
        <w:rStyle w:val="PageNumber"/>
        <w:szCs w:val="15"/>
      </w:rPr>
      <w:t>1</w:t>
    </w:r>
    <w:r w:rsidR="004533B7" w:rsidRPr="00C907DF">
      <w:rPr>
        <w:rStyle w:val="PageNumber"/>
        <w:szCs w:val="15"/>
      </w:rPr>
      <w:fldChar w:fldCharType="end"/>
    </w:r>
  </w:p>
  <w:p w14:paraId="08F0EF88" w14:textId="696D6978" w:rsidR="00362CD9" w:rsidRPr="00036B9E" w:rsidRDefault="00362CD9">
    <w:pPr>
      <w:pStyle w:val="Footer"/>
      <w:rPr>
        <w:rFonts w:ascii="Calibri" w:hAnsi="Calibr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93EAD" w14:textId="603F2DBF" w:rsidR="00637047" w:rsidRPr="00C907DF" w:rsidRDefault="009371F8" w:rsidP="00637047">
    <w:pPr>
      <w:pStyle w:val="Footerportrait"/>
    </w:pPr>
    <w:r>
      <w:fldChar w:fldCharType="begin"/>
    </w:r>
    <w:r w:rsidRPr="00CC2A05">
      <w:rPr>
        <w:lang w:val="es-AR"/>
      </w:rPr>
      <w:instrText xml:space="preserve"> STYLEREF  Title  \* MERGEFORMAT </w:instrText>
    </w:r>
    <w:r>
      <w:fldChar w:fldCharType="separate"/>
    </w:r>
    <w:r w:rsidR="005935E0">
      <w:rPr>
        <w:b w:val="0"/>
        <w:bCs/>
        <w:lang w:val="es-ES"/>
      </w:rPr>
      <w:t>¡Error! Utilice la pestaña Inicio para aplicar Title al texto que desea que aparezca aquí.</w:t>
    </w:r>
    <w:r>
      <w:fldChar w:fldCharType="end"/>
    </w:r>
    <w:r w:rsidR="00637047" w:rsidRPr="00CC2A05">
      <w:rPr>
        <w:lang w:val="es-AR"/>
      </w:rPr>
      <w:tab/>
    </w:r>
    <w:r w:rsidR="00637047">
      <w:t xml:space="preserve">P </w:t>
    </w:r>
    <w:r w:rsidR="00637047" w:rsidRPr="00C907DF">
      <w:rPr>
        <w:rStyle w:val="PageNumber"/>
        <w:szCs w:val="15"/>
      </w:rPr>
      <w:fldChar w:fldCharType="begin"/>
    </w:r>
    <w:r w:rsidR="00637047" w:rsidRPr="00C907DF">
      <w:rPr>
        <w:rStyle w:val="PageNumber"/>
        <w:szCs w:val="15"/>
      </w:rPr>
      <w:instrText xml:space="preserve">PAGE  </w:instrText>
    </w:r>
    <w:r w:rsidR="00637047" w:rsidRPr="00C907DF">
      <w:rPr>
        <w:rStyle w:val="PageNumber"/>
        <w:szCs w:val="15"/>
      </w:rPr>
      <w:fldChar w:fldCharType="separate"/>
    </w:r>
    <w:r w:rsidR="00637047">
      <w:rPr>
        <w:rStyle w:val="PageNumber"/>
        <w:szCs w:val="15"/>
      </w:rPr>
      <w:t>5</w:t>
    </w:r>
    <w:r w:rsidR="00637047" w:rsidRPr="00C907DF">
      <w:rPr>
        <w:rStyle w:val="PageNumber"/>
        <w:szCs w:val="15"/>
      </w:rPr>
      <w:fldChar w:fldCharType="end"/>
    </w:r>
  </w:p>
  <w:p w14:paraId="72964471" w14:textId="77777777" w:rsidR="00637047" w:rsidRPr="00ED2A8D" w:rsidRDefault="00637047" w:rsidP="00637047">
    <w:pPr>
      <w:pStyle w:val="Footer"/>
    </w:pPr>
  </w:p>
  <w:p w14:paraId="72687741" w14:textId="09CC9BD7" w:rsidR="00637047" w:rsidRDefault="00637047" w:rsidP="00C02DDD">
    <w:pPr>
      <w:pStyle w:val="Footer"/>
      <w:tabs>
        <w:tab w:val="left" w:pos="118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BB0C4" w14:textId="77777777" w:rsidR="00AA6B15" w:rsidRDefault="00AA6B15" w:rsidP="00362CD9">
      <w:r>
        <w:separator/>
      </w:r>
    </w:p>
  </w:footnote>
  <w:footnote w:type="continuationSeparator" w:id="0">
    <w:p w14:paraId="485A738B" w14:textId="77777777" w:rsidR="00AA6B15" w:rsidRDefault="00AA6B15" w:rsidP="00362CD9">
      <w:r>
        <w:continuationSeparator/>
      </w:r>
    </w:p>
  </w:footnote>
  <w:footnote w:id="1">
    <w:p w14:paraId="741FE09C" w14:textId="56CC54BF" w:rsidR="00420A38" w:rsidRPr="00C02DDD" w:rsidRDefault="00420A38">
      <w:pPr>
        <w:pStyle w:val="FootnoteText"/>
      </w:pPr>
      <w:r w:rsidRPr="00C02DDD">
        <w:footnoteRef/>
      </w:r>
      <w:r>
        <w:t xml:space="preserve"> </w:t>
      </w:r>
      <w:r w:rsidR="00EA5A97" w:rsidRPr="00C02DDD">
        <w:t>Input document number, to be assigned by the Committee Secretary</w:t>
      </w:r>
    </w:p>
  </w:footnote>
  <w:footnote w:id="2">
    <w:p w14:paraId="13DFA22D" w14:textId="3BCF7A71" w:rsidR="00037DF4" w:rsidRPr="00037DF4" w:rsidRDefault="00037DF4">
      <w:pPr>
        <w:pStyle w:val="FootnoteText"/>
      </w:pPr>
      <w:r w:rsidRPr="00C02DDD">
        <w:footnoteRef/>
      </w:r>
      <w:r w:rsidRPr="00037DF4">
        <w:t xml:space="preserve"> </w:t>
      </w:r>
      <w:r w:rsidRPr="00C02DDD">
        <w:t>Leave open if uncertain</w:t>
      </w:r>
    </w:p>
  </w:footnote>
  <w:footnote w:id="3">
    <w:p w14:paraId="424081F9" w14:textId="1643F3B2" w:rsidR="002A0929" w:rsidRDefault="002A092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B80530">
        <w:t>Footer will automatically populate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8CA51" w14:textId="0CAE2E27" w:rsidR="007C346C" w:rsidRDefault="007A395D" w:rsidP="007A395D">
    <w:pPr>
      <w:pStyle w:val="Header"/>
      <w:jc w:val="right"/>
    </w:pPr>
    <w:r>
      <w:rPr>
        <w:noProof/>
        <w:lang w:val="nl-NL" w:eastAsia="nl-NL"/>
      </w:rPr>
      <w:drawing>
        <wp:anchor distT="0" distB="0" distL="114300" distR="114300" simplePos="0" relativeHeight="251665408" behindDoc="0" locked="0" layoutInCell="1" allowOverlap="1" wp14:anchorId="1057C1DB" wp14:editId="38CFFC24">
          <wp:simplePos x="0" y="0"/>
          <wp:positionH relativeFrom="column">
            <wp:posOffset>6055995</wp:posOffset>
          </wp:positionH>
          <wp:positionV relativeFrom="paragraph">
            <wp:posOffset>-185420</wp:posOffset>
          </wp:positionV>
          <wp:extent cx="574675" cy="560070"/>
          <wp:effectExtent l="0" t="0" r="0" b="0"/>
          <wp:wrapSquare wrapText="bothSides"/>
          <wp:docPr id="278" name="Picture 2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4675" cy="5600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86C0F" w14:textId="7F704D96" w:rsidR="00BC2334" w:rsidRDefault="00BC2334" w:rsidP="007A395D">
    <w:pPr>
      <w:pStyle w:val="Header"/>
      <w:jc w:val="center"/>
    </w:pPr>
    <w:r>
      <w:rPr>
        <w:noProof/>
        <w:lang w:val="nl-NL" w:eastAsia="nl-NL"/>
      </w:rPr>
      <w:drawing>
        <wp:anchor distT="0" distB="0" distL="114300" distR="114300" simplePos="0" relativeHeight="251658240" behindDoc="0" locked="0" layoutInCell="1" allowOverlap="1" wp14:anchorId="45EB1AFA" wp14:editId="007CFB3E">
          <wp:simplePos x="0" y="0"/>
          <wp:positionH relativeFrom="column">
            <wp:posOffset>2522855</wp:posOffset>
          </wp:positionH>
          <wp:positionV relativeFrom="paragraph">
            <wp:posOffset>-100330</wp:posOffset>
          </wp:positionV>
          <wp:extent cx="852713" cy="831071"/>
          <wp:effectExtent l="0" t="0" r="0" b="0"/>
          <wp:wrapSquare wrapText="bothSides"/>
          <wp:docPr id="279" name="Picture 2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2713" cy="8310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77D74FF" w14:textId="20D0A5AB" w:rsidR="00BC2334" w:rsidRDefault="00BC2334" w:rsidP="007A395D">
    <w:pPr>
      <w:pStyle w:val="Header"/>
      <w:jc w:val="center"/>
    </w:pPr>
  </w:p>
  <w:p w14:paraId="43F3C4F1" w14:textId="526CEAB2" w:rsidR="007C346C" w:rsidRDefault="007C346C" w:rsidP="007A395D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65AC18A"/>
    <w:lvl w:ilvl="0">
      <w:start w:val="1"/>
      <w:numFmt w:val="decimal"/>
      <w:lvlText w:val="%1."/>
      <w:lvlJc w:val="left"/>
      <w:pPr>
        <w:tabs>
          <w:tab w:val="num" w:pos="4611"/>
        </w:tabs>
        <w:ind w:left="4611" w:hanging="360"/>
      </w:pPr>
    </w:lvl>
  </w:abstractNum>
  <w:abstractNum w:abstractNumId="1" w15:restartNumberingAfterBreak="0">
    <w:nsid w:val="FFFFFF7D"/>
    <w:multiLevelType w:val="singleLevel"/>
    <w:tmpl w:val="D57481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F"/>
    <w:multiLevelType w:val="singleLevel"/>
    <w:tmpl w:val="C8C6CB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BD40DC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94CE139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A78044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14FED0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6682180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E5FA31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A21C71"/>
    <w:multiLevelType w:val="hybridMultilevel"/>
    <w:tmpl w:val="842E3A1C"/>
    <w:lvl w:ilvl="0" w:tplc="AE7E8544">
      <w:start w:val="1"/>
      <w:numFmt w:val="decimal"/>
      <w:lvlText w:val="APPENDIX %1"/>
      <w:lvlJc w:val="left"/>
      <w:rPr>
        <w:rFonts w:ascii="Arial Bold" w:hAnsi="Arial Bold" w:cs="Times New Roman" w:hint="default"/>
        <w:b/>
        <w:bCs/>
        <w:i w:val="0"/>
        <w:iCs w:val="0"/>
        <w:caps/>
        <w:smallCaps w:val="0"/>
        <w:strike w:val="0"/>
        <w:dstrike w:val="0"/>
        <w:noProof w:val="0"/>
        <w:vanish w:val="0"/>
        <w:color w:val="4F81BD" w:themeColor="accent1"/>
        <w:spacing w:val="0"/>
        <w:w w:val="0"/>
        <w:kern w:val="0"/>
        <w:position w:val="0"/>
        <w:sz w:val="24"/>
        <w:szCs w:val="24"/>
        <w:u w:val="none" w:color="0000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7C776D"/>
    <w:multiLevelType w:val="multilevel"/>
    <w:tmpl w:val="575A8B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3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9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5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23" w:hanging="567"/>
      </w:pPr>
      <w:rPr>
        <w:rFonts w:hint="default"/>
      </w:rPr>
    </w:lvl>
  </w:abstractNum>
  <w:abstractNum w:abstractNumId="11" w15:restartNumberingAfterBreak="0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2993CDF"/>
    <w:multiLevelType w:val="multilevel"/>
    <w:tmpl w:val="FE303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33478BF"/>
    <w:multiLevelType w:val="hybridMultilevel"/>
    <w:tmpl w:val="11D8C93E"/>
    <w:lvl w:ilvl="0" w:tplc="9008FE02">
      <w:start w:val="1"/>
      <w:numFmt w:val="bullet"/>
      <w:pStyle w:val="InsetList"/>
      <w:lvlText w:val=""/>
      <w:lvlJc w:val="left"/>
      <w:pPr>
        <w:ind w:left="680" w:hanging="39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4A3770"/>
    <w:multiLevelType w:val="multilevel"/>
    <w:tmpl w:val="181AE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34F700B"/>
    <w:multiLevelType w:val="multilevel"/>
    <w:tmpl w:val="71761D6C"/>
    <w:lvl w:ilvl="0">
      <w:start w:val="1"/>
      <w:numFmt w:val="upperLetter"/>
      <w:pStyle w:val="Annex"/>
      <w:lvlText w:val="ANNEX %1"/>
      <w:lvlJc w:val="left"/>
      <w:pPr>
        <w:ind w:left="851" w:hanging="851"/>
      </w:pPr>
      <w:rPr>
        <w:rFonts w:asciiTheme="minorHAnsi" w:hAnsiTheme="minorHAnsi" w:hint="default"/>
        <w:b/>
        <w:i w:val="0"/>
        <w:caps/>
        <w:color w:val="00558C"/>
        <w:sz w:val="28"/>
        <w:u w:val="none" w:color="407EC9"/>
      </w:rPr>
    </w:lvl>
    <w:lvl w:ilvl="1">
      <w:start w:val="1"/>
      <w:numFmt w:val="decimal"/>
      <w:pStyle w:val="AnnexHead2"/>
      <w:lvlText w:val="%1.%2."/>
      <w:lvlJc w:val="left"/>
      <w:pPr>
        <w:ind w:left="851" w:hanging="851"/>
      </w:pPr>
      <w:rPr>
        <w:rFonts w:ascii="Calibri" w:hAnsi="Calibri" w:hint="default"/>
        <w:b/>
        <w:i w:val="0"/>
        <w:caps/>
        <w:color w:val="00558C"/>
        <w:sz w:val="24"/>
      </w:rPr>
    </w:lvl>
    <w:lvl w:ilvl="2">
      <w:start w:val="1"/>
      <w:numFmt w:val="decimal"/>
      <w:pStyle w:val="AnnexHead3"/>
      <w:lvlText w:val="%1.%2.%3."/>
      <w:lvlJc w:val="left"/>
      <w:pPr>
        <w:ind w:left="1021" w:hanging="1021"/>
      </w:pPr>
      <w:rPr>
        <w:rFonts w:ascii="Calibri" w:hAnsi="Calibri" w:hint="default"/>
        <w:b/>
        <w:i w:val="0"/>
        <w:vanish w:val="0"/>
        <w:color w:val="00558C"/>
        <w:sz w:val="24"/>
      </w:rPr>
    </w:lvl>
    <w:lvl w:ilvl="3">
      <w:start w:val="1"/>
      <w:numFmt w:val="decimal"/>
      <w:pStyle w:val="AnnexHead4"/>
      <w:lvlText w:val="%1.%2.%3.%4."/>
      <w:lvlJc w:val="left"/>
      <w:pPr>
        <w:ind w:left="1134" w:hanging="1134"/>
      </w:pPr>
      <w:rPr>
        <w:rFonts w:ascii="Calibri" w:hAnsi="Calibri" w:hint="default"/>
        <w:b/>
        <w:i w:val="0"/>
        <w:caps/>
        <w:color w:val="00558C"/>
        <w:sz w:val="22"/>
      </w:rPr>
    </w:lvl>
    <w:lvl w:ilvl="4">
      <w:start w:val="1"/>
      <w:numFmt w:val="decimal"/>
      <w:pStyle w:val="AnnexHead5"/>
      <w:lvlText w:val="%1.%2.%3.%4.%5."/>
      <w:lvlJc w:val="left"/>
      <w:pPr>
        <w:ind w:left="1134" w:hanging="1134"/>
      </w:pPr>
      <w:rPr>
        <w:rFonts w:ascii="Calibri" w:hAnsi="Calibri" w:hint="default"/>
        <w:b w:val="0"/>
        <w:i w:val="0"/>
        <w:caps/>
        <w:color w:val="00558C"/>
        <w:sz w:val="22"/>
      </w:rPr>
    </w:lvl>
    <w:lvl w:ilvl="5">
      <w:start w:val="1"/>
      <w:numFmt w:val="decimal"/>
      <w:lvlText w:val="%1.%2.%3.%4.%5.%6.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16" w15:restartNumberingAfterBreak="0">
    <w:nsid w:val="153673E8"/>
    <w:multiLevelType w:val="multilevel"/>
    <w:tmpl w:val="DB864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6102258"/>
    <w:multiLevelType w:val="multilevel"/>
    <w:tmpl w:val="5F0A5E12"/>
    <w:lvl w:ilvl="0">
      <w:start w:val="1"/>
      <w:numFmt w:val="decimal"/>
      <w:pStyle w:val="Tablecaption"/>
      <w:lvlText w:val="Table %1"/>
      <w:lvlJc w:val="left"/>
      <w:pPr>
        <w:ind w:left="567" w:hanging="567"/>
      </w:pPr>
      <w:rPr>
        <w:rFonts w:ascii="Calibri" w:hAnsi="Calibri" w:hint="default"/>
        <w:b w:val="0"/>
        <w:i/>
        <w:u w:val="none"/>
      </w:rPr>
    </w:lvl>
    <w:lvl w:ilvl="1">
      <w:start w:val="1"/>
      <w:numFmt w:val="decimal"/>
      <w:lvlText w:val="%1.%2."/>
      <w:lvlJc w:val="left"/>
      <w:pPr>
        <w:ind w:left="15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30" w:hanging="1440"/>
      </w:pPr>
      <w:rPr>
        <w:rFonts w:hint="default"/>
      </w:rPr>
    </w:lvl>
  </w:abstractNum>
  <w:abstractNum w:abstractNumId="18" w15:restartNumberingAfterBreak="0">
    <w:nsid w:val="181805E5"/>
    <w:multiLevelType w:val="hybridMultilevel"/>
    <w:tmpl w:val="878441AC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9A1740F"/>
    <w:multiLevelType w:val="multilevel"/>
    <w:tmpl w:val="A04E49A4"/>
    <w:lvl w:ilvl="0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Calibri (Body)" w:hAnsi="Calibri (Body)" w:hint="default"/>
        <w:b/>
        <w:bCs w:val="0"/>
        <w:i w:val="0"/>
        <w:iCs w:val="0"/>
        <w:caps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558C"/>
        <w:spacing w:val="0"/>
        <w:kern w:val="0"/>
        <w:position w:val="0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AppendixHead1"/>
      <w:lvlText w:val="%2.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pStyle w:val="AppendixHead2"/>
      <w:lvlText w:val="%2.%3."/>
      <w:lvlJc w:val="left"/>
      <w:pPr>
        <w:ind w:left="1247" w:hanging="1247"/>
      </w:pPr>
      <w:rPr>
        <w:rFonts w:hint="default"/>
      </w:rPr>
    </w:lvl>
    <w:lvl w:ilvl="3">
      <w:start w:val="1"/>
      <w:numFmt w:val="decimal"/>
      <w:pStyle w:val="AppendixHead3"/>
      <w:lvlText w:val="%2.%3.%4."/>
      <w:lvlJc w:val="left"/>
      <w:pPr>
        <w:ind w:left="1588" w:hanging="1588"/>
      </w:pPr>
      <w:rPr>
        <w:rFonts w:hint="default"/>
      </w:rPr>
    </w:lvl>
    <w:lvl w:ilvl="4">
      <w:start w:val="1"/>
      <w:numFmt w:val="decimal"/>
      <w:pStyle w:val="AppendixHead4"/>
      <w:lvlText w:val="%2.%3.%4.%5."/>
      <w:lvlJc w:val="left"/>
      <w:pPr>
        <w:ind w:left="1758" w:hanging="175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19C37E91"/>
    <w:multiLevelType w:val="multilevel"/>
    <w:tmpl w:val="DF88F54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1E7E01D9"/>
    <w:multiLevelType w:val="hybridMultilevel"/>
    <w:tmpl w:val="ECFE5922"/>
    <w:lvl w:ilvl="0" w:tplc="EAC2AAE0">
      <w:start w:val="1"/>
      <w:numFmt w:val="decimal"/>
      <w:pStyle w:val="Reference"/>
      <w:lvlText w:val="[%1]"/>
      <w:lvlJc w:val="left"/>
      <w:pPr>
        <w:tabs>
          <w:tab w:val="num" w:pos="0"/>
        </w:tabs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0674FE9"/>
    <w:multiLevelType w:val="multilevel"/>
    <w:tmpl w:val="2C88A404"/>
    <w:lvl w:ilvl="0">
      <w:start w:val="1"/>
      <w:numFmt w:val="decimal"/>
      <w:lvlText w:val="Agenda Item 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419"/>
        </w:tabs>
        <w:ind w:left="1419" w:hanging="851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268"/>
        </w:tabs>
        <w:ind w:left="2268" w:hanging="850"/>
      </w:pPr>
      <w:rPr>
        <w:rFonts w:hint="default"/>
        <w:color w:val="auto"/>
      </w:rPr>
    </w:lvl>
    <w:lvl w:ilvl="3">
      <w:start w:val="1"/>
      <w:numFmt w:val="decimal"/>
      <w:lvlText w:val="%1.%3.%2.%4.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234245C5"/>
    <w:multiLevelType w:val="multilevel"/>
    <w:tmpl w:val="176E3CEA"/>
    <w:lvl w:ilvl="0">
      <w:start w:val="1"/>
      <w:numFmt w:val="decimal"/>
      <w:pStyle w:val="Figurecaption"/>
      <w:lvlText w:val="Figure %1"/>
      <w:lvlJc w:val="left"/>
      <w:pPr>
        <w:ind w:left="992" w:hanging="992"/>
      </w:pPr>
      <w:rPr>
        <w:rFonts w:asciiTheme="minorHAnsi" w:hAnsiTheme="minorHAnsi" w:hint="default"/>
        <w:b w:val="0"/>
        <w:i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5" w15:restartNumberingAfterBreak="0">
    <w:nsid w:val="28336371"/>
    <w:multiLevelType w:val="hybridMultilevel"/>
    <w:tmpl w:val="997491D8"/>
    <w:lvl w:ilvl="0" w:tplc="930467F4">
      <w:start w:val="1"/>
      <w:numFmt w:val="bullet"/>
      <w:pStyle w:val="Tableinsetlist"/>
      <w:lvlText w:val=""/>
      <w:lvlJc w:val="left"/>
      <w:pPr>
        <w:ind w:left="397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88956DA"/>
    <w:multiLevelType w:val="multilevel"/>
    <w:tmpl w:val="D8EEB69E"/>
    <w:lvl w:ilvl="0">
      <w:start w:val="1"/>
      <w:numFmt w:val="decimal"/>
      <w:lvlText w:val="Agenda item %1"/>
      <w:lvlJc w:val="left"/>
      <w:pPr>
        <w:tabs>
          <w:tab w:val="num" w:pos="2268"/>
        </w:tabs>
        <w:ind w:left="2268" w:hanging="2268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lvlText w:val="Agenda item %1.%2"/>
      <w:lvlJc w:val="left"/>
      <w:pPr>
        <w:tabs>
          <w:tab w:val="num" w:pos="1985"/>
        </w:tabs>
        <w:ind w:left="1985" w:hanging="1985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2A4E1CF1"/>
    <w:multiLevelType w:val="multilevel"/>
    <w:tmpl w:val="1E38A4A2"/>
    <w:lvl w:ilvl="0">
      <w:start w:val="1"/>
      <w:numFmt w:val="decimal"/>
      <w:pStyle w:val="AnnexTablecaption"/>
      <w:lvlText w:val="Table %1"/>
      <w:lvlJc w:val="left"/>
      <w:pPr>
        <w:ind w:left="992" w:hanging="992"/>
      </w:pPr>
      <w:rPr>
        <w:rFonts w:asciiTheme="minorHAnsi" w:hAnsiTheme="minorHAnsi" w:hint="default"/>
        <w:b w:val="0"/>
        <w:i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2BDB2C74"/>
    <w:multiLevelType w:val="multilevel"/>
    <w:tmpl w:val="4B8246FA"/>
    <w:lvl w:ilvl="0">
      <w:start w:val="1"/>
      <w:numFmt w:val="decimal"/>
      <w:pStyle w:val="AnnexFigureCaption"/>
      <w:lvlText w:val="Figure %1"/>
      <w:lvlJc w:val="left"/>
      <w:pPr>
        <w:ind w:left="992" w:hanging="992"/>
      </w:pPr>
      <w:rPr>
        <w:rFonts w:asciiTheme="minorHAnsi" w:hAnsiTheme="minorHAnsi" w:hint="default"/>
        <w:b w:val="0"/>
        <w:i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32547343"/>
    <w:multiLevelType w:val="multilevel"/>
    <w:tmpl w:val="0B2865BA"/>
    <w:lvl w:ilvl="0">
      <w:start w:val="1"/>
      <w:numFmt w:val="decimal"/>
      <w:pStyle w:val="Furtherreading"/>
      <w:lvlText w:val="[%1]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3E6B4F5D"/>
    <w:multiLevelType w:val="multilevel"/>
    <w:tmpl w:val="51547C06"/>
    <w:lvl w:ilvl="0">
      <w:start w:val="1"/>
      <w:numFmt w:val="decimal"/>
      <w:lvlText w:val="Equation %1"/>
      <w:lvlJc w:val="left"/>
      <w:pPr>
        <w:ind w:left="1276" w:hanging="1276"/>
      </w:pPr>
      <w:rPr>
        <w:rFonts w:asciiTheme="minorHAnsi" w:hAnsiTheme="minorHAnsi" w:hint="default"/>
        <w:b w:val="0"/>
        <w:bCs w:val="0"/>
        <w:i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2"/>
        <w:u w:val="single"/>
        <w:vertAlign w:val="baseline"/>
        <w:em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40B4709F"/>
    <w:multiLevelType w:val="hybridMultilevel"/>
    <w:tmpl w:val="FB6280EA"/>
    <w:lvl w:ilvl="0" w:tplc="F00A79E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1701F4C"/>
    <w:multiLevelType w:val="multilevel"/>
    <w:tmpl w:val="C5002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4041789"/>
    <w:multiLevelType w:val="multilevel"/>
    <w:tmpl w:val="541C20AE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5" w15:restartNumberingAfterBreak="0">
    <w:nsid w:val="479B424D"/>
    <w:multiLevelType w:val="hybridMultilevel"/>
    <w:tmpl w:val="FA4A8BFE"/>
    <w:lvl w:ilvl="0" w:tplc="1C6A721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8D554E7"/>
    <w:multiLevelType w:val="hybridMultilevel"/>
    <w:tmpl w:val="6F7ED8FE"/>
    <w:lvl w:ilvl="0" w:tplc="5A2A8644">
      <w:start w:val="1"/>
      <w:numFmt w:val="bullet"/>
      <w:pStyle w:val="Bullet1"/>
      <w:lvlText w:val=""/>
      <w:lvlJc w:val="left"/>
      <w:pPr>
        <w:ind w:left="360" w:hanging="360"/>
      </w:pPr>
      <w:rPr>
        <w:rFonts w:ascii="Symbol" w:hAnsi="Symbol" w:hint="default"/>
        <w:color w:val="00558C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9062249"/>
    <w:multiLevelType w:val="multilevel"/>
    <w:tmpl w:val="30EE6CDC"/>
    <w:lvl w:ilvl="0">
      <w:start w:val="1"/>
      <w:numFmt w:val="decimal"/>
      <w:lvlText w:val="%1."/>
      <w:lvlJc w:val="left"/>
      <w:pPr>
        <w:tabs>
          <w:tab w:val="num" w:pos="0"/>
        </w:tabs>
        <w:ind w:left="709" w:hanging="709"/>
      </w:pPr>
      <w:rPr>
        <w:rFonts w:hint="default"/>
        <w:color w:val="00558C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39" w15:restartNumberingAfterBreak="0">
    <w:nsid w:val="4A8C31DD"/>
    <w:multiLevelType w:val="hybridMultilevel"/>
    <w:tmpl w:val="46EC3D80"/>
    <w:lvl w:ilvl="0" w:tplc="D0D2BED8">
      <w:start w:val="1"/>
      <w:numFmt w:val="bullet"/>
      <w:lvlText w:val="-"/>
      <w:lvlJc w:val="left"/>
      <w:pPr>
        <w:ind w:left="2421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0" w15:restartNumberingAfterBreak="0">
    <w:nsid w:val="4B2F1FF0"/>
    <w:multiLevelType w:val="multilevel"/>
    <w:tmpl w:val="CC489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BC63137"/>
    <w:multiLevelType w:val="hybridMultilevel"/>
    <w:tmpl w:val="C34E4054"/>
    <w:lvl w:ilvl="0" w:tplc="537E9A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4EEC6DE5"/>
    <w:multiLevelType w:val="hybridMultilevel"/>
    <w:tmpl w:val="B5D2CD3A"/>
    <w:lvl w:ilvl="0" w:tplc="5234F282">
      <w:start w:val="1"/>
      <w:numFmt w:val="decimal"/>
      <w:lvlText w:val="Working Group %1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EF97DEE"/>
    <w:multiLevelType w:val="multilevel"/>
    <w:tmpl w:val="646AB6E0"/>
    <w:lvl w:ilvl="0">
      <w:start w:val="1"/>
      <w:numFmt w:val="decimal"/>
      <w:lvlText w:val="%1."/>
      <w:lvlJc w:val="left"/>
      <w:pPr>
        <w:ind w:left="709" w:hanging="709"/>
      </w:pPr>
      <w:rPr>
        <w:rFonts w:hint="default"/>
        <w:caps/>
        <w:color w:val="00558C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asciiTheme="minorHAnsi" w:hAnsiTheme="minorHAnsi" w:hint="default"/>
        <w:b/>
        <w:i w:val="0"/>
        <w:color w:val="00558C"/>
        <w:sz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92" w:hanging="992"/>
      </w:pPr>
      <w:rPr>
        <w:rFonts w:asciiTheme="minorHAnsi" w:hAnsiTheme="minorHAnsi" w:hint="default"/>
        <w:b/>
        <w:i w:val="0"/>
        <w:color w:val="00558C"/>
        <w:sz w:val="20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asciiTheme="minorHAnsi" w:hAnsiTheme="minorHAnsi" w:hint="default"/>
        <w:b w:val="0"/>
        <w:i w:val="0"/>
        <w:color w:val="00558C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4" w15:restartNumberingAfterBreak="0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52A975D7"/>
    <w:multiLevelType w:val="multilevel"/>
    <w:tmpl w:val="31CA8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8B023C7"/>
    <w:multiLevelType w:val="multilevel"/>
    <w:tmpl w:val="D77097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2.%3.%1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47" w15:restartNumberingAfterBreak="0">
    <w:nsid w:val="5EB057A3"/>
    <w:multiLevelType w:val="multilevel"/>
    <w:tmpl w:val="46686680"/>
    <w:lvl w:ilvl="0">
      <w:start w:val="1"/>
      <w:numFmt w:val="decimal"/>
      <w:pStyle w:val="Equation"/>
      <w:lvlText w:val="(%1)"/>
      <w:lvlJc w:val="left"/>
      <w:pPr>
        <w:ind w:left="360" w:hanging="360"/>
      </w:pPr>
      <w:rPr>
        <w:rFonts w:hint="default"/>
        <w:b w:val="0"/>
        <w:i w:val="0"/>
        <w:sz w:val="22"/>
        <w:u w:val="no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8" w15:restartNumberingAfterBreak="0">
    <w:nsid w:val="60585238"/>
    <w:multiLevelType w:val="multilevel"/>
    <w:tmpl w:val="34CCF486"/>
    <w:lvl w:ilvl="0">
      <w:start w:val="1"/>
      <w:numFmt w:val="upperLetter"/>
      <w:lvlText w:val="ANNEX %1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50" w15:restartNumberingAfterBreak="0">
    <w:nsid w:val="65FB23A3"/>
    <w:multiLevelType w:val="multilevel"/>
    <w:tmpl w:val="D5280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7AB4D84"/>
    <w:multiLevelType w:val="multilevel"/>
    <w:tmpl w:val="FFDC463E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olor w:val="00558C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0"/>
        </w:tabs>
        <w:ind w:left="851" w:hanging="851"/>
      </w:pPr>
      <w:rPr>
        <w:rFonts w:asciiTheme="minorHAnsi" w:hAnsiTheme="minorHAnsi" w:hint="default"/>
        <w:b/>
        <w:i w:val="0"/>
        <w:color w:val="00558C"/>
        <w:sz w:val="24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0"/>
        </w:tabs>
        <w:ind w:left="992" w:hanging="992"/>
      </w:pPr>
      <w:rPr>
        <w:rFonts w:asciiTheme="minorHAnsi" w:hAnsiTheme="minorHAnsi" w:hint="default"/>
        <w:b/>
        <w:i w:val="0"/>
        <w:color w:val="00558C"/>
        <w:sz w:val="22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0"/>
        </w:tabs>
        <w:ind w:left="1134" w:hanging="1134"/>
      </w:pPr>
      <w:rPr>
        <w:rFonts w:asciiTheme="minorHAnsi" w:hAnsiTheme="minorHAnsi" w:hint="default"/>
        <w:b/>
        <w:i w:val="0"/>
        <w:color w:val="00558C"/>
        <w:sz w:val="22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ascii="Calibri" w:hAnsi="Calibri" w:hint="default"/>
        <w:color w:val="00558C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2" w15:restartNumberingAfterBreak="0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C9C62AB"/>
    <w:multiLevelType w:val="multilevel"/>
    <w:tmpl w:val="5C4AF784"/>
    <w:lvl w:ilvl="0">
      <w:start w:val="1"/>
      <w:numFmt w:val="decimal"/>
      <w:lvlText w:val="%1"/>
      <w:lvlJc w:val="left"/>
      <w:pPr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>
      <w:start w:val="1"/>
      <w:numFmt w:val="lowerLetter"/>
      <w:pStyle w:val="Lista"/>
      <w:lvlText w:val="%2"/>
      <w:lvlJc w:val="left"/>
      <w:pPr>
        <w:ind w:left="1134" w:hanging="567"/>
      </w:pPr>
      <w:rPr>
        <w:rFonts w:asciiTheme="minorHAnsi" w:hAnsiTheme="minorHAnsi" w:hint="default"/>
        <w:b w:val="0"/>
        <w:i w:val="0"/>
        <w:sz w:val="22"/>
      </w:rPr>
    </w:lvl>
    <w:lvl w:ilvl="2">
      <w:start w:val="1"/>
      <w:numFmt w:val="lowerRoman"/>
      <w:pStyle w:val="Listi"/>
      <w:lvlText w:val="%3"/>
      <w:lvlJc w:val="left"/>
      <w:pPr>
        <w:ind w:left="2268" w:hanging="567"/>
      </w:pPr>
      <w:rPr>
        <w:rFonts w:asciiTheme="minorHAnsi" w:hAnsiTheme="minorHAnsi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285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21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29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658" w:hanging="360"/>
      </w:pPr>
      <w:rPr>
        <w:rFonts w:hint="default"/>
      </w:rPr>
    </w:lvl>
  </w:abstractNum>
  <w:abstractNum w:abstractNumId="54" w15:restartNumberingAfterBreak="0">
    <w:nsid w:val="724476E4"/>
    <w:multiLevelType w:val="hybridMultilevel"/>
    <w:tmpl w:val="936AC38C"/>
    <w:lvl w:ilvl="0" w:tplc="E9ECB1F4">
      <w:numFmt w:val="bullet"/>
      <w:lvlText w:val=""/>
      <w:lvlJc w:val="left"/>
      <w:pPr>
        <w:ind w:left="720" w:hanging="360"/>
      </w:pPr>
      <w:rPr>
        <w:rFonts w:ascii="Symbol" w:eastAsia="Times New Roman" w:hAnsi="Symbol" w:cs="Segoe UI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6D64DA6"/>
    <w:multiLevelType w:val="hybridMultilevel"/>
    <w:tmpl w:val="60E6F4BE"/>
    <w:lvl w:ilvl="0" w:tplc="84F40B06">
      <w:start w:val="1"/>
      <w:numFmt w:val="bullet"/>
      <w:pStyle w:val="Bullet3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7B65365"/>
    <w:multiLevelType w:val="multilevel"/>
    <w:tmpl w:val="1898C208"/>
    <w:lvl w:ilvl="0">
      <w:start w:val="1"/>
      <w:numFmt w:val="decimal"/>
      <w:lvlText w:val="%1"/>
      <w:lvlJc w:val="left"/>
      <w:pPr>
        <w:tabs>
          <w:tab w:val="num" w:pos="0"/>
        </w:tabs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34" w:hanging="567"/>
      </w:pPr>
      <w:rPr>
        <w:rFonts w:asciiTheme="minorHAnsi" w:hAnsiTheme="minorHAnsi" w:hint="default"/>
        <w:b w:val="0"/>
        <w:i w:val="0"/>
        <w:sz w:val="22"/>
      </w:rPr>
    </w:lvl>
    <w:lvl w:ilvl="2">
      <w:start w:val="1"/>
      <w:numFmt w:val="lowerRoman"/>
      <w:lvlText w:val="%3"/>
      <w:lvlJc w:val="left"/>
      <w:pPr>
        <w:ind w:left="567" w:firstLine="567"/>
      </w:pPr>
      <w:rPr>
        <w:rFonts w:asciiTheme="minorHAnsi" w:hAnsiTheme="minorHAnsi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7" w15:restartNumberingAfterBreak="0">
    <w:nsid w:val="78BA4B1E"/>
    <w:multiLevelType w:val="multilevel"/>
    <w:tmpl w:val="CC427BA6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%2"/>
      <w:lvlJc w:val="left"/>
      <w:pPr>
        <w:tabs>
          <w:tab w:val="num" w:pos="993"/>
        </w:tabs>
        <w:ind w:left="993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58" w15:restartNumberingAfterBreak="0">
    <w:nsid w:val="7BB11B89"/>
    <w:multiLevelType w:val="hybridMultilevel"/>
    <w:tmpl w:val="22EAEB96"/>
    <w:lvl w:ilvl="0" w:tplc="D44E2B6C">
      <w:start w:val="1"/>
      <w:numFmt w:val="bullet"/>
      <w:pStyle w:val="Bullet2"/>
      <w:lvlText w:val=""/>
      <w:lvlJc w:val="left"/>
      <w:pPr>
        <w:ind w:left="851" w:hanging="426"/>
      </w:pPr>
      <w:rPr>
        <w:rFonts w:ascii="Symbol" w:hAnsi="Symbol" w:hint="default"/>
        <w:color w:val="B2C1ED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8350536">
    <w:abstractNumId w:val="7"/>
  </w:num>
  <w:num w:numId="2" w16cid:durableId="1582178890">
    <w:abstractNumId w:val="2"/>
  </w:num>
  <w:num w:numId="3" w16cid:durableId="2129351241">
    <w:abstractNumId w:val="22"/>
  </w:num>
  <w:num w:numId="4" w16cid:durableId="657542983">
    <w:abstractNumId w:val="48"/>
  </w:num>
  <w:num w:numId="5" w16cid:durableId="1770931437">
    <w:abstractNumId w:val="36"/>
  </w:num>
  <w:num w:numId="6" w16cid:durableId="350379530">
    <w:abstractNumId w:val="11"/>
  </w:num>
  <w:num w:numId="7" w16cid:durableId="1094593272">
    <w:abstractNumId w:val="52"/>
  </w:num>
  <w:num w:numId="8" w16cid:durableId="1192454867">
    <w:abstractNumId w:val="30"/>
  </w:num>
  <w:num w:numId="9" w16cid:durableId="587815641">
    <w:abstractNumId w:val="24"/>
  </w:num>
  <w:num w:numId="10" w16cid:durableId="154079597">
    <w:abstractNumId w:val="41"/>
  </w:num>
  <w:num w:numId="11" w16cid:durableId="759832409">
    <w:abstractNumId w:val="39"/>
  </w:num>
  <w:num w:numId="12" w16cid:durableId="156264468">
    <w:abstractNumId w:val="35"/>
  </w:num>
  <w:num w:numId="13" w16cid:durableId="396130367">
    <w:abstractNumId w:val="49"/>
  </w:num>
  <w:num w:numId="14" w16cid:durableId="1300259794">
    <w:abstractNumId w:val="20"/>
  </w:num>
  <w:num w:numId="15" w16cid:durableId="1657345571">
    <w:abstractNumId w:val="57"/>
  </w:num>
  <w:num w:numId="16" w16cid:durableId="1573810224">
    <w:abstractNumId w:val="34"/>
  </w:num>
  <w:num w:numId="17" w16cid:durableId="316541668">
    <w:abstractNumId w:val="21"/>
  </w:num>
  <w:num w:numId="18" w16cid:durableId="262155737">
    <w:abstractNumId w:val="44"/>
  </w:num>
  <w:num w:numId="19" w16cid:durableId="420414367">
    <w:abstractNumId w:val="34"/>
  </w:num>
  <w:num w:numId="20" w16cid:durableId="1352683282">
    <w:abstractNumId w:val="34"/>
  </w:num>
  <w:num w:numId="21" w16cid:durableId="1462067500">
    <w:abstractNumId w:val="34"/>
  </w:num>
  <w:num w:numId="22" w16cid:durableId="1884097367">
    <w:abstractNumId w:val="34"/>
  </w:num>
  <w:num w:numId="23" w16cid:durableId="66652207">
    <w:abstractNumId w:val="46"/>
  </w:num>
  <w:num w:numId="24" w16cid:durableId="1702776375">
    <w:abstractNumId w:val="10"/>
  </w:num>
  <w:num w:numId="25" w16cid:durableId="1142507209">
    <w:abstractNumId w:val="10"/>
  </w:num>
  <w:num w:numId="26" w16cid:durableId="739987354">
    <w:abstractNumId w:val="10"/>
  </w:num>
  <w:num w:numId="27" w16cid:durableId="866332033">
    <w:abstractNumId w:val="26"/>
  </w:num>
  <w:num w:numId="28" w16cid:durableId="1042362432">
    <w:abstractNumId w:val="26"/>
  </w:num>
  <w:num w:numId="29" w16cid:durableId="700518677">
    <w:abstractNumId w:val="26"/>
  </w:num>
  <w:num w:numId="30" w16cid:durableId="668602002">
    <w:abstractNumId w:val="26"/>
  </w:num>
  <w:num w:numId="31" w16cid:durableId="1775973235">
    <w:abstractNumId w:val="26"/>
  </w:num>
  <w:num w:numId="32" w16cid:durableId="1476678837">
    <w:abstractNumId w:val="26"/>
  </w:num>
  <w:num w:numId="33" w16cid:durableId="63727918">
    <w:abstractNumId w:val="42"/>
  </w:num>
  <w:num w:numId="34" w16cid:durableId="1405057773">
    <w:abstractNumId w:val="42"/>
  </w:num>
  <w:num w:numId="35" w16cid:durableId="1358771064">
    <w:abstractNumId w:val="42"/>
  </w:num>
  <w:num w:numId="36" w16cid:durableId="2052609568">
    <w:abstractNumId w:val="31"/>
  </w:num>
  <w:num w:numId="37" w16cid:durableId="463423467">
    <w:abstractNumId w:val="20"/>
  </w:num>
  <w:num w:numId="38" w16cid:durableId="1393969522">
    <w:abstractNumId w:val="35"/>
  </w:num>
  <w:num w:numId="39" w16cid:durableId="18748742">
    <w:abstractNumId w:val="34"/>
  </w:num>
  <w:num w:numId="40" w16cid:durableId="82478116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509369792">
    <w:abstractNumId w:val="9"/>
  </w:num>
  <w:num w:numId="42" w16cid:durableId="149822676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393040763">
    <w:abstractNumId w:val="9"/>
  </w:num>
  <w:num w:numId="44" w16cid:durableId="1690646440">
    <w:abstractNumId w:val="32"/>
  </w:num>
  <w:num w:numId="45" w16cid:durableId="1045835264">
    <w:abstractNumId w:val="37"/>
  </w:num>
  <w:num w:numId="46" w16cid:durableId="1993173182">
    <w:abstractNumId w:val="58"/>
  </w:num>
  <w:num w:numId="47" w16cid:durableId="666370246">
    <w:abstractNumId w:val="15"/>
  </w:num>
  <w:num w:numId="48" w16cid:durableId="988750777">
    <w:abstractNumId w:val="25"/>
  </w:num>
  <w:num w:numId="49" w16cid:durableId="2125421340">
    <w:abstractNumId w:val="17"/>
  </w:num>
  <w:num w:numId="50" w16cid:durableId="627322465">
    <w:abstractNumId w:val="13"/>
  </w:num>
  <w:num w:numId="51" w16cid:durableId="1227761345">
    <w:abstractNumId w:val="23"/>
  </w:num>
  <w:num w:numId="52" w16cid:durableId="164974356">
    <w:abstractNumId w:val="51"/>
  </w:num>
  <w:num w:numId="53" w16cid:durableId="748624090">
    <w:abstractNumId w:val="55"/>
  </w:num>
  <w:num w:numId="54" w16cid:durableId="918712527">
    <w:abstractNumId w:val="19"/>
  </w:num>
  <w:num w:numId="55" w16cid:durableId="699362091">
    <w:abstractNumId w:val="56"/>
  </w:num>
  <w:num w:numId="56" w16cid:durableId="1900358343">
    <w:abstractNumId w:val="47"/>
  </w:num>
  <w:num w:numId="57" w16cid:durableId="1121192693">
    <w:abstractNumId w:val="29"/>
  </w:num>
  <w:num w:numId="58" w16cid:durableId="2096902405">
    <w:abstractNumId w:val="8"/>
  </w:num>
  <w:num w:numId="59" w16cid:durableId="1253125962">
    <w:abstractNumId w:val="6"/>
  </w:num>
  <w:num w:numId="60" w16cid:durableId="1538009230">
    <w:abstractNumId w:val="5"/>
  </w:num>
  <w:num w:numId="61" w16cid:durableId="286090793">
    <w:abstractNumId w:val="4"/>
  </w:num>
  <w:num w:numId="62" w16cid:durableId="2043746781">
    <w:abstractNumId w:val="3"/>
  </w:num>
  <w:num w:numId="63" w16cid:durableId="1911037955">
    <w:abstractNumId w:val="1"/>
  </w:num>
  <w:num w:numId="64" w16cid:durableId="996223097">
    <w:abstractNumId w:val="0"/>
  </w:num>
  <w:num w:numId="65" w16cid:durableId="988902651">
    <w:abstractNumId w:val="43"/>
  </w:num>
  <w:num w:numId="66" w16cid:durableId="883055156">
    <w:abstractNumId w:val="53"/>
  </w:num>
  <w:num w:numId="67" w16cid:durableId="1768766016">
    <w:abstractNumId w:val="28"/>
  </w:num>
  <w:num w:numId="68" w16cid:durableId="178476662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849300980">
    <w:abstractNumId w:val="27"/>
  </w:num>
  <w:num w:numId="70" w16cid:durableId="39393788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73093169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456026524">
    <w:abstractNumId w:val="38"/>
  </w:num>
  <w:num w:numId="73" w16cid:durableId="182808838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711220331">
    <w:abstractNumId w:val="18"/>
  </w:num>
  <w:num w:numId="75" w16cid:durableId="230123293">
    <w:abstractNumId w:val="54"/>
  </w:num>
  <w:num w:numId="76" w16cid:durableId="607660744">
    <w:abstractNumId w:val="14"/>
  </w:num>
  <w:num w:numId="77" w16cid:durableId="408431199">
    <w:abstractNumId w:val="12"/>
  </w:num>
  <w:num w:numId="78" w16cid:durableId="1392845563">
    <w:abstractNumId w:val="50"/>
  </w:num>
  <w:num w:numId="79" w16cid:durableId="1056274573">
    <w:abstractNumId w:val="45"/>
  </w:num>
  <w:num w:numId="80" w16cid:durableId="621155514">
    <w:abstractNumId w:val="40"/>
  </w:num>
  <w:num w:numId="81" w16cid:durableId="1619144751">
    <w:abstractNumId w:val="16"/>
  </w:num>
  <w:num w:numId="82" w16cid:durableId="1166095294">
    <w:abstractNumId w:val="33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grammar="clean"/>
  <w:attachedTemplate r:id="rId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G3NDKyALLMTM3NjJV0lIJTi4sz8/NACgxrAXLxrRssAAAA"/>
  </w:docVars>
  <w:rsids>
    <w:rsidRoot w:val="00FE5674"/>
    <w:rsid w:val="000005D3"/>
    <w:rsid w:val="000049D8"/>
    <w:rsid w:val="00015A4D"/>
    <w:rsid w:val="000343B9"/>
    <w:rsid w:val="00036B9E"/>
    <w:rsid w:val="00037DF4"/>
    <w:rsid w:val="0004700E"/>
    <w:rsid w:val="00057FCA"/>
    <w:rsid w:val="00065E95"/>
    <w:rsid w:val="00070C13"/>
    <w:rsid w:val="000715C9"/>
    <w:rsid w:val="00084F33"/>
    <w:rsid w:val="000852E9"/>
    <w:rsid w:val="000A77A7"/>
    <w:rsid w:val="000B1707"/>
    <w:rsid w:val="000C1B3E"/>
    <w:rsid w:val="000C349E"/>
    <w:rsid w:val="00105083"/>
    <w:rsid w:val="00110203"/>
    <w:rsid w:val="00110AE7"/>
    <w:rsid w:val="001241C8"/>
    <w:rsid w:val="00132F2C"/>
    <w:rsid w:val="00177F4D"/>
    <w:rsid w:val="00180DDA"/>
    <w:rsid w:val="001B2A2D"/>
    <w:rsid w:val="001B4004"/>
    <w:rsid w:val="001B737D"/>
    <w:rsid w:val="001C44A3"/>
    <w:rsid w:val="001C77BB"/>
    <w:rsid w:val="001D26DA"/>
    <w:rsid w:val="001E0E15"/>
    <w:rsid w:val="001F528A"/>
    <w:rsid w:val="001F704E"/>
    <w:rsid w:val="00201722"/>
    <w:rsid w:val="00204853"/>
    <w:rsid w:val="002125B0"/>
    <w:rsid w:val="00221E08"/>
    <w:rsid w:val="00236529"/>
    <w:rsid w:val="00237D7C"/>
    <w:rsid w:val="00240CB0"/>
    <w:rsid w:val="00243228"/>
    <w:rsid w:val="00251483"/>
    <w:rsid w:val="00255CAA"/>
    <w:rsid w:val="0025741F"/>
    <w:rsid w:val="00264305"/>
    <w:rsid w:val="00286216"/>
    <w:rsid w:val="00286FEF"/>
    <w:rsid w:val="002A0346"/>
    <w:rsid w:val="002A0929"/>
    <w:rsid w:val="002A4487"/>
    <w:rsid w:val="002B49E9"/>
    <w:rsid w:val="002C593E"/>
    <w:rsid w:val="002C632E"/>
    <w:rsid w:val="002D3E8B"/>
    <w:rsid w:val="002D4575"/>
    <w:rsid w:val="002D5C0C"/>
    <w:rsid w:val="002E03D1"/>
    <w:rsid w:val="002E6B74"/>
    <w:rsid w:val="002E6FCA"/>
    <w:rsid w:val="00310E63"/>
    <w:rsid w:val="003351C4"/>
    <w:rsid w:val="00351C84"/>
    <w:rsid w:val="0035243F"/>
    <w:rsid w:val="00356CD0"/>
    <w:rsid w:val="00362CD9"/>
    <w:rsid w:val="003761CA"/>
    <w:rsid w:val="0038049E"/>
    <w:rsid w:val="00380DAF"/>
    <w:rsid w:val="0038418D"/>
    <w:rsid w:val="003972CE"/>
    <w:rsid w:val="003B2635"/>
    <w:rsid w:val="003B28F5"/>
    <w:rsid w:val="003B7B7D"/>
    <w:rsid w:val="003C54CB"/>
    <w:rsid w:val="003C7A2A"/>
    <w:rsid w:val="003D137D"/>
    <w:rsid w:val="003D25A2"/>
    <w:rsid w:val="003D2DC1"/>
    <w:rsid w:val="003D69D0"/>
    <w:rsid w:val="003F01BD"/>
    <w:rsid w:val="003F2918"/>
    <w:rsid w:val="003F430E"/>
    <w:rsid w:val="00403F1B"/>
    <w:rsid w:val="004046BC"/>
    <w:rsid w:val="0041088C"/>
    <w:rsid w:val="0041230E"/>
    <w:rsid w:val="00420A38"/>
    <w:rsid w:val="00426DB3"/>
    <w:rsid w:val="00431B19"/>
    <w:rsid w:val="004533B7"/>
    <w:rsid w:val="004661AD"/>
    <w:rsid w:val="004D1D85"/>
    <w:rsid w:val="004D3C3A"/>
    <w:rsid w:val="004E1CD1"/>
    <w:rsid w:val="004F6390"/>
    <w:rsid w:val="004F6437"/>
    <w:rsid w:val="004F7616"/>
    <w:rsid w:val="0050690E"/>
    <w:rsid w:val="005107EB"/>
    <w:rsid w:val="0051402F"/>
    <w:rsid w:val="00521345"/>
    <w:rsid w:val="00526DF0"/>
    <w:rsid w:val="00542BAA"/>
    <w:rsid w:val="00545CC4"/>
    <w:rsid w:val="00547A4A"/>
    <w:rsid w:val="00551FFF"/>
    <w:rsid w:val="005607A2"/>
    <w:rsid w:val="0057198B"/>
    <w:rsid w:val="00573CFE"/>
    <w:rsid w:val="005935E0"/>
    <w:rsid w:val="00593B95"/>
    <w:rsid w:val="005969F2"/>
    <w:rsid w:val="00597FAE"/>
    <w:rsid w:val="005B32A3"/>
    <w:rsid w:val="005C0D44"/>
    <w:rsid w:val="005C566C"/>
    <w:rsid w:val="005C7E69"/>
    <w:rsid w:val="005E262D"/>
    <w:rsid w:val="005F23D3"/>
    <w:rsid w:val="005F3859"/>
    <w:rsid w:val="005F7E20"/>
    <w:rsid w:val="00605E43"/>
    <w:rsid w:val="006153BB"/>
    <w:rsid w:val="00635ADD"/>
    <w:rsid w:val="00637047"/>
    <w:rsid w:val="006652C3"/>
    <w:rsid w:val="00675400"/>
    <w:rsid w:val="00691FD0"/>
    <w:rsid w:val="00692148"/>
    <w:rsid w:val="006A1A1E"/>
    <w:rsid w:val="006A2E69"/>
    <w:rsid w:val="006C5948"/>
    <w:rsid w:val="006D1325"/>
    <w:rsid w:val="006D33C7"/>
    <w:rsid w:val="006E2121"/>
    <w:rsid w:val="006F2A74"/>
    <w:rsid w:val="007118F5"/>
    <w:rsid w:val="00712AA4"/>
    <w:rsid w:val="007146C4"/>
    <w:rsid w:val="00721AA1"/>
    <w:rsid w:val="00724B67"/>
    <w:rsid w:val="007547F8"/>
    <w:rsid w:val="00765622"/>
    <w:rsid w:val="00770B6C"/>
    <w:rsid w:val="00774730"/>
    <w:rsid w:val="00783FEA"/>
    <w:rsid w:val="0078626A"/>
    <w:rsid w:val="00786F4F"/>
    <w:rsid w:val="007926DC"/>
    <w:rsid w:val="007A2D51"/>
    <w:rsid w:val="007A395D"/>
    <w:rsid w:val="007C346C"/>
    <w:rsid w:val="007C5576"/>
    <w:rsid w:val="007D63E3"/>
    <w:rsid w:val="007E5BA9"/>
    <w:rsid w:val="0080294B"/>
    <w:rsid w:val="00811F06"/>
    <w:rsid w:val="0082480E"/>
    <w:rsid w:val="00850293"/>
    <w:rsid w:val="00851373"/>
    <w:rsid w:val="00851BA6"/>
    <w:rsid w:val="0085654D"/>
    <w:rsid w:val="00861160"/>
    <w:rsid w:val="00861801"/>
    <w:rsid w:val="00862628"/>
    <w:rsid w:val="0086654F"/>
    <w:rsid w:val="00867983"/>
    <w:rsid w:val="008702A8"/>
    <w:rsid w:val="0087239B"/>
    <w:rsid w:val="00892CA4"/>
    <w:rsid w:val="008A0107"/>
    <w:rsid w:val="008A262E"/>
    <w:rsid w:val="008A356F"/>
    <w:rsid w:val="008A3ECA"/>
    <w:rsid w:val="008A4653"/>
    <w:rsid w:val="008A4717"/>
    <w:rsid w:val="008A50CC"/>
    <w:rsid w:val="008D1694"/>
    <w:rsid w:val="008D1C09"/>
    <w:rsid w:val="008D79CB"/>
    <w:rsid w:val="008E28CC"/>
    <w:rsid w:val="008E30F5"/>
    <w:rsid w:val="008F07BC"/>
    <w:rsid w:val="00904066"/>
    <w:rsid w:val="0092263F"/>
    <w:rsid w:val="0092692B"/>
    <w:rsid w:val="009371F8"/>
    <w:rsid w:val="00941AAE"/>
    <w:rsid w:val="00943E9C"/>
    <w:rsid w:val="00953F4D"/>
    <w:rsid w:val="00960BB8"/>
    <w:rsid w:val="00964F5C"/>
    <w:rsid w:val="00973B57"/>
    <w:rsid w:val="009831C0"/>
    <w:rsid w:val="009874F9"/>
    <w:rsid w:val="0099161D"/>
    <w:rsid w:val="009966BF"/>
    <w:rsid w:val="009A7ACA"/>
    <w:rsid w:val="009C5F41"/>
    <w:rsid w:val="009F3840"/>
    <w:rsid w:val="00A01B17"/>
    <w:rsid w:val="00A028F0"/>
    <w:rsid w:val="00A0389B"/>
    <w:rsid w:val="00A1130B"/>
    <w:rsid w:val="00A26017"/>
    <w:rsid w:val="00A27C86"/>
    <w:rsid w:val="00A431F0"/>
    <w:rsid w:val="00A446C9"/>
    <w:rsid w:val="00A56C33"/>
    <w:rsid w:val="00A635D6"/>
    <w:rsid w:val="00A66AA6"/>
    <w:rsid w:val="00A72757"/>
    <w:rsid w:val="00A77F54"/>
    <w:rsid w:val="00A800A9"/>
    <w:rsid w:val="00A8553A"/>
    <w:rsid w:val="00A93AED"/>
    <w:rsid w:val="00AA6B15"/>
    <w:rsid w:val="00AA6BFC"/>
    <w:rsid w:val="00AE1319"/>
    <w:rsid w:val="00AE34BB"/>
    <w:rsid w:val="00B0084A"/>
    <w:rsid w:val="00B02066"/>
    <w:rsid w:val="00B0520E"/>
    <w:rsid w:val="00B226F2"/>
    <w:rsid w:val="00B274DF"/>
    <w:rsid w:val="00B351F6"/>
    <w:rsid w:val="00B56BDF"/>
    <w:rsid w:val="00B65812"/>
    <w:rsid w:val="00B661C7"/>
    <w:rsid w:val="00B80530"/>
    <w:rsid w:val="00B85CD6"/>
    <w:rsid w:val="00B874A3"/>
    <w:rsid w:val="00B90A27"/>
    <w:rsid w:val="00B93C77"/>
    <w:rsid w:val="00B94FD3"/>
    <w:rsid w:val="00B9554D"/>
    <w:rsid w:val="00BA4DA9"/>
    <w:rsid w:val="00BA56B8"/>
    <w:rsid w:val="00BB08B3"/>
    <w:rsid w:val="00BB2B9F"/>
    <w:rsid w:val="00BB7D9E"/>
    <w:rsid w:val="00BC2334"/>
    <w:rsid w:val="00BD3CB8"/>
    <w:rsid w:val="00BD4E6F"/>
    <w:rsid w:val="00BE013D"/>
    <w:rsid w:val="00BE05C9"/>
    <w:rsid w:val="00BE700D"/>
    <w:rsid w:val="00BF0156"/>
    <w:rsid w:val="00BF32F0"/>
    <w:rsid w:val="00BF3492"/>
    <w:rsid w:val="00BF4DCE"/>
    <w:rsid w:val="00BF7AA1"/>
    <w:rsid w:val="00C02DDD"/>
    <w:rsid w:val="00C057DD"/>
    <w:rsid w:val="00C05CE5"/>
    <w:rsid w:val="00C153CB"/>
    <w:rsid w:val="00C207CA"/>
    <w:rsid w:val="00C414B9"/>
    <w:rsid w:val="00C52A4D"/>
    <w:rsid w:val="00C6171E"/>
    <w:rsid w:val="00C65DAA"/>
    <w:rsid w:val="00C755ED"/>
    <w:rsid w:val="00C8142A"/>
    <w:rsid w:val="00C82900"/>
    <w:rsid w:val="00C84894"/>
    <w:rsid w:val="00C865DF"/>
    <w:rsid w:val="00CA05FE"/>
    <w:rsid w:val="00CA2171"/>
    <w:rsid w:val="00CA6F2C"/>
    <w:rsid w:val="00CC2A05"/>
    <w:rsid w:val="00CC50B5"/>
    <w:rsid w:val="00CC79CE"/>
    <w:rsid w:val="00CD64E0"/>
    <w:rsid w:val="00CF1871"/>
    <w:rsid w:val="00D019CE"/>
    <w:rsid w:val="00D1133E"/>
    <w:rsid w:val="00D17A34"/>
    <w:rsid w:val="00D26628"/>
    <w:rsid w:val="00D332B3"/>
    <w:rsid w:val="00D33823"/>
    <w:rsid w:val="00D423E5"/>
    <w:rsid w:val="00D55207"/>
    <w:rsid w:val="00D60825"/>
    <w:rsid w:val="00D62390"/>
    <w:rsid w:val="00D76DA0"/>
    <w:rsid w:val="00D81801"/>
    <w:rsid w:val="00D82DB7"/>
    <w:rsid w:val="00D91A14"/>
    <w:rsid w:val="00D92B45"/>
    <w:rsid w:val="00D95962"/>
    <w:rsid w:val="00DC389B"/>
    <w:rsid w:val="00DE2FEE"/>
    <w:rsid w:val="00E00BE9"/>
    <w:rsid w:val="00E04761"/>
    <w:rsid w:val="00E167B2"/>
    <w:rsid w:val="00E22A11"/>
    <w:rsid w:val="00E31E5C"/>
    <w:rsid w:val="00E44DD2"/>
    <w:rsid w:val="00E507F6"/>
    <w:rsid w:val="00E558C3"/>
    <w:rsid w:val="00E55927"/>
    <w:rsid w:val="00E650F7"/>
    <w:rsid w:val="00E82BAD"/>
    <w:rsid w:val="00E912A6"/>
    <w:rsid w:val="00EA4844"/>
    <w:rsid w:val="00EA4D9C"/>
    <w:rsid w:val="00EA5A97"/>
    <w:rsid w:val="00EB75EE"/>
    <w:rsid w:val="00EE4C1D"/>
    <w:rsid w:val="00EF3685"/>
    <w:rsid w:val="00F04350"/>
    <w:rsid w:val="00F133DB"/>
    <w:rsid w:val="00F159EB"/>
    <w:rsid w:val="00F23770"/>
    <w:rsid w:val="00F25BF4"/>
    <w:rsid w:val="00F267DB"/>
    <w:rsid w:val="00F46F6F"/>
    <w:rsid w:val="00F60608"/>
    <w:rsid w:val="00F62217"/>
    <w:rsid w:val="00F63E61"/>
    <w:rsid w:val="00F64725"/>
    <w:rsid w:val="00F71ACC"/>
    <w:rsid w:val="00F9397A"/>
    <w:rsid w:val="00F96604"/>
    <w:rsid w:val="00FB17A9"/>
    <w:rsid w:val="00FB527C"/>
    <w:rsid w:val="00FB6F75"/>
    <w:rsid w:val="00FC0EB3"/>
    <w:rsid w:val="00FD675E"/>
    <w:rsid w:val="00FE5674"/>
    <w:rsid w:val="00FF7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DA6AA77"/>
  <w15:docId w15:val="{FB4BE249-B6B5-4FE6-9CED-ADA9DE59A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Batang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5741F"/>
    <w:pPr>
      <w:spacing w:line="216" w:lineRule="atLeast"/>
    </w:pPr>
    <w:rPr>
      <w:rFonts w:asciiTheme="minorHAnsi" w:eastAsiaTheme="minorHAnsi" w:hAnsiTheme="minorHAnsi" w:cstheme="minorBidi"/>
      <w:sz w:val="18"/>
      <w:szCs w:val="22"/>
      <w:lang w:eastAsia="en-US"/>
    </w:rPr>
  </w:style>
  <w:style w:type="paragraph" w:styleId="Heading1">
    <w:name w:val="heading 1"/>
    <w:next w:val="BodyText"/>
    <w:link w:val="Heading1Char"/>
    <w:qFormat/>
    <w:rsid w:val="00CC79CE"/>
    <w:pPr>
      <w:keepNext/>
      <w:keepLines/>
      <w:numPr>
        <w:numId w:val="52"/>
      </w:numPr>
      <w:spacing w:before="240" w:after="200" w:line="240" w:lineRule="atLeast"/>
      <w:outlineLvl w:val="0"/>
    </w:pPr>
    <w:rPr>
      <w:rFonts w:eastAsiaTheme="majorEastAsia" w:cstheme="majorBidi"/>
      <w:b/>
      <w:bCs/>
      <w:caps/>
      <w:color w:val="00558C"/>
      <w:sz w:val="28"/>
      <w:szCs w:val="24"/>
      <w:lang w:eastAsia="en-US"/>
    </w:rPr>
  </w:style>
  <w:style w:type="paragraph" w:styleId="Heading2">
    <w:name w:val="heading 2"/>
    <w:basedOn w:val="Heading1"/>
    <w:next w:val="BodyText"/>
    <w:link w:val="Heading2Char"/>
    <w:qFormat/>
    <w:rsid w:val="0025741F"/>
    <w:pPr>
      <w:numPr>
        <w:ilvl w:val="1"/>
      </w:numPr>
      <w:ind w:right="709"/>
      <w:outlineLvl w:val="1"/>
    </w:pPr>
    <w:rPr>
      <w:bCs w:val="0"/>
      <w:sz w:val="24"/>
    </w:rPr>
  </w:style>
  <w:style w:type="paragraph" w:styleId="Heading3">
    <w:name w:val="heading 3"/>
    <w:basedOn w:val="Heading2"/>
    <w:next w:val="BodyText"/>
    <w:link w:val="Heading3Char"/>
    <w:qFormat/>
    <w:rsid w:val="0025741F"/>
    <w:pPr>
      <w:numPr>
        <w:ilvl w:val="2"/>
      </w:numPr>
      <w:spacing w:before="120" w:after="120"/>
      <w:ind w:right="851"/>
      <w:outlineLvl w:val="2"/>
    </w:pPr>
    <w:rPr>
      <w:bCs/>
      <w:caps w:val="0"/>
      <w:smallCaps/>
    </w:rPr>
  </w:style>
  <w:style w:type="paragraph" w:styleId="Heading4">
    <w:name w:val="heading 4"/>
    <w:basedOn w:val="Heading3"/>
    <w:next w:val="BodyText"/>
    <w:link w:val="Heading4Char"/>
    <w:qFormat/>
    <w:rsid w:val="0025741F"/>
    <w:pPr>
      <w:numPr>
        <w:ilvl w:val="3"/>
      </w:numPr>
      <w:ind w:right="992"/>
      <w:outlineLvl w:val="3"/>
    </w:pPr>
    <w:rPr>
      <w:bCs w:val="0"/>
      <w:iCs/>
      <w:smallCaps w:val="0"/>
      <w:sz w:val="22"/>
    </w:rPr>
  </w:style>
  <w:style w:type="paragraph" w:styleId="Heading5">
    <w:name w:val="heading 5"/>
    <w:basedOn w:val="Heading4"/>
    <w:next w:val="Normal"/>
    <w:link w:val="Heading5Char"/>
    <w:qFormat/>
    <w:rsid w:val="0025741F"/>
    <w:pPr>
      <w:numPr>
        <w:ilvl w:val="4"/>
      </w:numPr>
      <w:spacing w:before="200"/>
      <w:ind w:left="1701" w:hanging="1701"/>
      <w:outlineLvl w:val="4"/>
    </w:pPr>
    <w:rPr>
      <w:b w:val="0"/>
    </w:rPr>
  </w:style>
  <w:style w:type="paragraph" w:styleId="Heading6">
    <w:name w:val="heading 6"/>
    <w:basedOn w:val="Normal"/>
    <w:next w:val="Normal"/>
    <w:link w:val="Heading6Char"/>
    <w:rsid w:val="0025741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rsid w:val="0025741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rsid w:val="0025741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rsid w:val="0025741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C79CE"/>
    <w:rPr>
      <w:rFonts w:eastAsiaTheme="majorEastAsia" w:cstheme="majorBidi"/>
      <w:b/>
      <w:bCs/>
      <w:caps/>
      <w:color w:val="00558C"/>
      <w:sz w:val="28"/>
      <w:szCs w:val="24"/>
      <w:lang w:eastAsia="en-US"/>
    </w:rPr>
  </w:style>
  <w:style w:type="character" w:customStyle="1" w:styleId="Heading2Char">
    <w:name w:val="Heading 2 Char"/>
    <w:basedOn w:val="DefaultParagraphFont"/>
    <w:link w:val="Heading2"/>
    <w:rsid w:val="0025741F"/>
    <w:rPr>
      <w:rFonts w:asciiTheme="majorHAnsi" w:eastAsiaTheme="majorEastAsia" w:hAnsiTheme="majorHAnsi" w:cstheme="majorBidi"/>
      <w:b/>
      <w:caps/>
      <w:color w:val="00558C"/>
      <w:sz w:val="24"/>
      <w:szCs w:val="24"/>
      <w:lang w:eastAsia="en-US"/>
    </w:rPr>
  </w:style>
  <w:style w:type="paragraph" w:customStyle="1" w:styleId="Annex">
    <w:name w:val="Annex"/>
    <w:next w:val="BodyText"/>
    <w:link w:val="AnnexChar"/>
    <w:qFormat/>
    <w:rsid w:val="0025741F"/>
    <w:pPr>
      <w:numPr>
        <w:numId w:val="47"/>
      </w:numPr>
      <w:spacing w:after="360" w:line="276" w:lineRule="auto"/>
    </w:pPr>
    <w:rPr>
      <w:rFonts w:asciiTheme="minorHAnsi" w:eastAsiaTheme="minorHAnsi" w:hAnsiTheme="minorHAnsi" w:cstheme="minorBidi"/>
      <w:b/>
      <w:caps/>
      <w:color w:val="00558C"/>
      <w:sz w:val="28"/>
      <w:szCs w:val="22"/>
      <w:lang w:eastAsia="en-US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5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6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6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6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6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7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unhideWhenUsed/>
    <w:qFormat/>
    <w:rsid w:val="0025741F"/>
    <w:pPr>
      <w:spacing w:after="120"/>
      <w:jc w:val="both"/>
    </w:pPr>
    <w:rPr>
      <w:sz w:val="22"/>
    </w:rPr>
  </w:style>
  <w:style w:type="character" w:customStyle="1" w:styleId="BodyTextChar">
    <w:name w:val="Body Text Char"/>
    <w:basedOn w:val="DefaultParagraphFont"/>
    <w:link w:val="BodyText"/>
    <w:rsid w:val="0025741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Bullet1">
    <w:name w:val="Bullet 1"/>
    <w:basedOn w:val="Normal"/>
    <w:qFormat/>
    <w:rsid w:val="0025741F"/>
    <w:pPr>
      <w:numPr>
        <w:numId w:val="45"/>
      </w:numPr>
      <w:spacing w:after="120"/>
      <w:ind w:left="992" w:hanging="425"/>
    </w:pPr>
    <w:rPr>
      <w:color w:val="000000" w:themeColor="text1"/>
      <w:sz w:val="22"/>
    </w:rPr>
  </w:style>
  <w:style w:type="paragraph" w:customStyle="1" w:styleId="Bullet1text">
    <w:name w:val="Bullet 1 text"/>
    <w:basedOn w:val="Normal"/>
    <w:qFormat/>
    <w:rsid w:val="0025741F"/>
    <w:pPr>
      <w:suppressAutoHyphens/>
      <w:spacing w:after="120" w:line="240" w:lineRule="auto"/>
      <w:ind w:left="992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Bullet2">
    <w:name w:val="Bullet 2"/>
    <w:basedOn w:val="Normal"/>
    <w:link w:val="Bullet2Char"/>
    <w:qFormat/>
    <w:rsid w:val="0025741F"/>
    <w:pPr>
      <w:numPr>
        <w:numId w:val="46"/>
      </w:numPr>
      <w:spacing w:after="120"/>
      <w:ind w:left="1276" w:hanging="425"/>
    </w:pPr>
    <w:rPr>
      <w:color w:val="000000" w:themeColor="text1"/>
      <w:sz w:val="22"/>
    </w:rPr>
  </w:style>
  <w:style w:type="paragraph" w:customStyle="1" w:styleId="Bullet2text">
    <w:name w:val="Bullet 2 text"/>
    <w:basedOn w:val="Normal"/>
    <w:qFormat/>
    <w:rsid w:val="0025741F"/>
    <w:pPr>
      <w:suppressAutoHyphens/>
      <w:spacing w:after="120" w:line="240" w:lineRule="auto"/>
      <w:ind w:left="1701" w:hanging="425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Bullet3">
    <w:name w:val="Bullet 3"/>
    <w:basedOn w:val="Normal"/>
    <w:qFormat/>
    <w:rsid w:val="0025741F"/>
    <w:pPr>
      <w:numPr>
        <w:numId w:val="53"/>
      </w:numPr>
      <w:spacing w:after="120" w:line="240" w:lineRule="auto"/>
      <w:ind w:left="1701" w:hanging="425"/>
    </w:pPr>
    <w:rPr>
      <w:rFonts w:eastAsia="Times New Roman" w:cs="Times New Roman"/>
      <w:sz w:val="20"/>
      <w:szCs w:val="20"/>
      <w:lang w:eastAsia="en-GB"/>
    </w:rPr>
  </w:style>
  <w:style w:type="paragraph" w:customStyle="1" w:styleId="Bullet3text">
    <w:name w:val="Bullet 3 text"/>
    <w:basedOn w:val="Normal"/>
    <w:qFormat/>
    <w:rsid w:val="0025741F"/>
    <w:pPr>
      <w:suppressAutoHyphens/>
      <w:spacing w:after="120" w:line="240" w:lineRule="auto"/>
      <w:ind w:left="1701"/>
    </w:pPr>
    <w:rPr>
      <w:rFonts w:eastAsia="Times New Roman" w:cs="Times New Roman"/>
      <w:sz w:val="20"/>
      <w:szCs w:val="20"/>
      <w:lang w:eastAsia="en-GB"/>
    </w:rPr>
  </w:style>
  <w:style w:type="paragraph" w:customStyle="1" w:styleId="Figure">
    <w:name w:val="Figure_#"/>
    <w:basedOn w:val="Normal"/>
    <w:next w:val="Normal"/>
    <w:rsid w:val="008D1694"/>
    <w:pPr>
      <w:numPr>
        <w:numId w:val="13"/>
      </w:numPr>
      <w:spacing w:before="120" w:after="120"/>
      <w:jc w:val="center"/>
    </w:pPr>
    <w:rPr>
      <w:i/>
      <w:szCs w:val="20"/>
    </w:rPr>
  </w:style>
  <w:style w:type="paragraph" w:styleId="Footer">
    <w:name w:val="footer"/>
    <w:link w:val="FooterChar"/>
    <w:rsid w:val="0025741F"/>
    <w:pPr>
      <w:spacing w:line="240" w:lineRule="exac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rsid w:val="0025741F"/>
    <w:rPr>
      <w:rFonts w:asciiTheme="minorHAnsi" w:eastAsiaTheme="minorHAnsi" w:hAnsiTheme="minorHAnsi" w:cstheme="minorBidi"/>
      <w:szCs w:val="22"/>
      <w:lang w:eastAsia="en-US"/>
    </w:rPr>
  </w:style>
  <w:style w:type="paragraph" w:styleId="Header">
    <w:name w:val="header"/>
    <w:link w:val="HeaderChar"/>
    <w:rsid w:val="0025741F"/>
    <w:pPr>
      <w:spacing w:line="240" w:lineRule="exac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rsid w:val="0025741F"/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Heading3Char">
    <w:name w:val="Heading 3 Char"/>
    <w:basedOn w:val="DefaultParagraphFont"/>
    <w:link w:val="Heading3"/>
    <w:rsid w:val="0025741F"/>
    <w:rPr>
      <w:rFonts w:asciiTheme="majorHAnsi" w:eastAsiaTheme="majorEastAsia" w:hAnsiTheme="majorHAnsi" w:cstheme="majorBidi"/>
      <w:b/>
      <w:bCs/>
      <w:smallCaps/>
      <w:color w:val="00558C"/>
      <w:sz w:val="24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rsid w:val="0025741F"/>
    <w:rPr>
      <w:rFonts w:asciiTheme="majorHAnsi" w:eastAsiaTheme="majorEastAsia" w:hAnsiTheme="majorHAnsi" w:cstheme="majorBidi"/>
      <w:b/>
      <w:iCs/>
      <w:color w:val="00558C"/>
      <w:sz w:val="22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25741F"/>
    <w:rPr>
      <w:rFonts w:asciiTheme="majorHAnsi" w:eastAsiaTheme="majorEastAsia" w:hAnsiTheme="majorHAnsi" w:cstheme="majorBidi"/>
      <w:iCs/>
      <w:color w:val="00558C"/>
      <w:sz w:val="22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25741F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25741F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22"/>
      <w:lang w:eastAsia="en-US"/>
    </w:rPr>
  </w:style>
  <w:style w:type="character" w:customStyle="1" w:styleId="Heading8Char">
    <w:name w:val="Heading 8 Char"/>
    <w:basedOn w:val="DefaultParagraphFont"/>
    <w:link w:val="Heading8"/>
    <w:rsid w:val="0025741F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Heading9Char">
    <w:name w:val="Heading 9 Char"/>
    <w:basedOn w:val="DefaultParagraphFont"/>
    <w:link w:val="Heading9"/>
    <w:rsid w:val="0025741F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styleId="Hyperlink">
    <w:name w:val="Hyperlink"/>
    <w:basedOn w:val="DefaultParagraphFont"/>
    <w:uiPriority w:val="99"/>
    <w:unhideWhenUsed/>
    <w:rsid w:val="0025741F"/>
    <w:rPr>
      <w:color w:val="4F81BD" w:themeColor="accent1"/>
      <w:u w:val="single"/>
    </w:rPr>
  </w:style>
  <w:style w:type="paragraph" w:customStyle="1" w:styleId="List1">
    <w:name w:val="List 1"/>
    <w:basedOn w:val="Normal"/>
    <w:qFormat/>
    <w:rsid w:val="0025741F"/>
    <w:pPr>
      <w:numPr>
        <w:numId w:val="39"/>
      </w:num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39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25741F"/>
    <w:pPr>
      <w:spacing w:after="120" w:line="240" w:lineRule="auto"/>
      <w:ind w:left="567"/>
      <w:jc w:val="both"/>
    </w:pPr>
    <w:rPr>
      <w:rFonts w:eastAsia="Times New Roman" w:cs="Times New Roman"/>
      <w:sz w:val="22"/>
      <w:szCs w:val="20"/>
      <w:lang w:eastAsia="en-GB"/>
    </w:rPr>
  </w:style>
  <w:style w:type="character" w:styleId="PageNumber">
    <w:name w:val="page number"/>
    <w:rsid w:val="0025741F"/>
    <w:rPr>
      <w:rFonts w:asciiTheme="minorHAnsi" w:hAnsiTheme="minorHAnsi"/>
      <w:sz w:val="15"/>
    </w:rPr>
  </w:style>
  <w:style w:type="paragraph" w:styleId="TableofFigures">
    <w:name w:val="table of figures"/>
    <w:basedOn w:val="Normal"/>
    <w:next w:val="Normal"/>
    <w:uiPriority w:val="99"/>
    <w:rsid w:val="0025741F"/>
    <w:pPr>
      <w:tabs>
        <w:tab w:val="right" w:leader="dot" w:pos="9781"/>
      </w:tabs>
      <w:spacing w:after="60"/>
      <w:ind w:left="1276" w:right="425" w:hanging="1276"/>
    </w:pPr>
    <w:rPr>
      <w:i/>
      <w:color w:val="00558C"/>
      <w:sz w:val="22"/>
    </w:rPr>
  </w:style>
  <w:style w:type="paragraph" w:customStyle="1" w:styleId="Table">
    <w:name w:val="Table_#"/>
    <w:basedOn w:val="Normal"/>
    <w:next w:val="Normal"/>
    <w:rsid w:val="008D1694"/>
    <w:pPr>
      <w:numPr>
        <w:numId w:val="18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25741F"/>
    <w:pPr>
      <w:tabs>
        <w:tab w:val="right" w:leader="dot" w:pos="9781"/>
      </w:tabs>
      <w:spacing w:after="40" w:line="300" w:lineRule="atLeast"/>
      <w:ind w:left="425" w:right="425" w:hanging="425"/>
    </w:pPr>
    <w:rPr>
      <w:b/>
      <w:caps/>
      <w:noProof/>
      <w:color w:val="4F81BD" w:themeColor="accent1"/>
      <w:sz w:val="22"/>
    </w:rPr>
  </w:style>
  <w:style w:type="paragraph" w:styleId="TOC2">
    <w:name w:val="toc 2"/>
    <w:basedOn w:val="Normal"/>
    <w:next w:val="Normal"/>
    <w:autoRedefine/>
    <w:uiPriority w:val="39"/>
    <w:rsid w:val="0025741F"/>
    <w:pPr>
      <w:tabs>
        <w:tab w:val="right" w:leader="dot" w:pos="9781"/>
      </w:tabs>
      <w:spacing w:after="40" w:line="300" w:lineRule="atLeast"/>
      <w:ind w:left="709" w:right="425" w:hanging="709"/>
    </w:pPr>
    <w:rPr>
      <w:noProof/>
      <w:color w:val="4F81BD" w:themeColor="accent1"/>
      <w:sz w:val="22"/>
    </w:rPr>
  </w:style>
  <w:style w:type="paragraph" w:styleId="TOC3">
    <w:name w:val="toc 3"/>
    <w:basedOn w:val="Normal"/>
    <w:next w:val="Normal"/>
    <w:uiPriority w:val="39"/>
    <w:unhideWhenUsed/>
    <w:rsid w:val="0025741F"/>
    <w:pPr>
      <w:tabs>
        <w:tab w:val="right" w:leader="dot" w:pos="9781"/>
      </w:tabs>
      <w:spacing w:after="60"/>
      <w:ind w:left="1134" w:hanging="709"/>
    </w:pPr>
    <w:rPr>
      <w:color w:val="00558C"/>
    </w:rPr>
  </w:style>
  <w:style w:type="paragraph" w:styleId="TOC4">
    <w:name w:val="toc 4"/>
    <w:basedOn w:val="Normal"/>
    <w:next w:val="Normal"/>
    <w:autoRedefine/>
    <w:uiPriority w:val="39"/>
    <w:unhideWhenUsed/>
    <w:rsid w:val="0025741F"/>
    <w:pPr>
      <w:tabs>
        <w:tab w:val="right" w:leader="dot" w:pos="9781"/>
        <w:tab w:val="right" w:leader="dot" w:pos="10195"/>
      </w:tabs>
      <w:ind w:left="1418" w:right="425" w:hanging="1418"/>
    </w:pPr>
    <w:rPr>
      <w:b/>
      <w:caps/>
      <w:color w:val="00558C"/>
      <w:sz w:val="22"/>
    </w:rPr>
  </w:style>
  <w:style w:type="paragraph" w:styleId="TOC5">
    <w:name w:val="toc 5"/>
    <w:basedOn w:val="Normal"/>
    <w:next w:val="Normal"/>
    <w:autoRedefine/>
    <w:uiPriority w:val="39"/>
    <w:rsid w:val="0025741F"/>
    <w:pPr>
      <w:tabs>
        <w:tab w:val="right" w:leader="dot" w:pos="9781"/>
        <w:tab w:val="right" w:leader="dot" w:pos="10206"/>
      </w:tabs>
      <w:spacing w:before="60" w:after="60" w:line="240" w:lineRule="auto"/>
      <w:ind w:left="1418" w:right="425" w:hanging="1418"/>
    </w:pPr>
    <w:rPr>
      <w:rFonts w:eastAsia="Times New Roman" w:cs="Times New Roman"/>
      <w:b/>
      <w:caps/>
      <w:color w:val="00558C"/>
      <w:sz w:val="22"/>
      <w:szCs w:val="20"/>
    </w:rPr>
  </w:style>
  <w:style w:type="paragraph" w:styleId="TOC6">
    <w:name w:val="toc 6"/>
    <w:basedOn w:val="Normal"/>
    <w:next w:val="Normal"/>
    <w:autoRedefine/>
    <w:rsid w:val="0025741F"/>
    <w:pPr>
      <w:spacing w:line="240" w:lineRule="auto"/>
      <w:ind w:left="960"/>
    </w:pPr>
    <w:rPr>
      <w:rFonts w:ascii="Arial" w:eastAsia="Times New Roman" w:hAnsi="Arial" w:cs="Times New Roman"/>
      <w:sz w:val="20"/>
      <w:szCs w:val="20"/>
    </w:rPr>
  </w:style>
  <w:style w:type="paragraph" w:styleId="TOC7">
    <w:name w:val="toc 7"/>
    <w:basedOn w:val="Normal"/>
    <w:next w:val="Normal"/>
    <w:autoRedefine/>
    <w:rsid w:val="0025741F"/>
    <w:pPr>
      <w:spacing w:line="240" w:lineRule="auto"/>
      <w:ind w:left="1200"/>
    </w:pPr>
    <w:rPr>
      <w:rFonts w:ascii="Arial" w:eastAsia="Times New Roman" w:hAnsi="Arial" w:cs="Times New Roman"/>
      <w:sz w:val="20"/>
      <w:szCs w:val="20"/>
    </w:rPr>
  </w:style>
  <w:style w:type="paragraph" w:styleId="TOC8">
    <w:name w:val="toc 8"/>
    <w:basedOn w:val="Normal"/>
    <w:next w:val="Normal"/>
    <w:autoRedefine/>
    <w:rsid w:val="0025741F"/>
    <w:pPr>
      <w:spacing w:line="240" w:lineRule="auto"/>
      <w:ind w:left="1440"/>
    </w:pPr>
    <w:rPr>
      <w:rFonts w:ascii="Arial" w:eastAsia="Times New Roman" w:hAnsi="Arial" w:cs="Times New Roman"/>
      <w:sz w:val="20"/>
      <w:szCs w:val="20"/>
    </w:rPr>
  </w:style>
  <w:style w:type="paragraph" w:styleId="TOC9">
    <w:name w:val="toc 9"/>
    <w:basedOn w:val="Normal"/>
    <w:next w:val="Normal"/>
    <w:autoRedefine/>
    <w:rsid w:val="0025741F"/>
    <w:pPr>
      <w:spacing w:line="240" w:lineRule="auto"/>
      <w:ind w:left="1680"/>
    </w:pPr>
    <w:rPr>
      <w:rFonts w:ascii="Arial" w:eastAsia="Times New Roman" w:hAnsi="Arial" w:cs="Times New Roman"/>
      <w:sz w:val="20"/>
      <w:szCs w:val="20"/>
    </w:rPr>
  </w:style>
  <w:style w:type="numbering" w:styleId="ArticleSection">
    <w:name w:val="Outline List 3"/>
    <w:basedOn w:val="NoList"/>
    <w:rsid w:val="0025741F"/>
    <w:pPr>
      <w:numPr>
        <w:numId w:val="9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uiPriority w:val="99"/>
    <w:rsid w:val="0025741F"/>
    <w:rPr>
      <w:rFonts w:asciiTheme="minorHAnsi" w:hAnsiTheme="minorHAnsi"/>
      <w:sz w:val="20"/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rsid w:val="0025741F"/>
    <w:pPr>
      <w:tabs>
        <w:tab w:val="left" w:pos="425"/>
      </w:tabs>
      <w:spacing w:line="240" w:lineRule="auto"/>
      <w:ind w:left="425" w:hanging="425"/>
    </w:pPr>
    <w:rPr>
      <w:szCs w:val="24"/>
      <w:vertAlign w:val="superscript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5741F"/>
    <w:rPr>
      <w:rFonts w:asciiTheme="minorHAnsi" w:eastAsiaTheme="minorHAnsi" w:hAnsiTheme="minorHAnsi" w:cstheme="minorBidi"/>
      <w:sz w:val="18"/>
      <w:szCs w:val="24"/>
      <w:vertAlign w:val="superscript"/>
      <w:lang w:eastAsia="en-US"/>
    </w:rPr>
  </w:style>
  <w:style w:type="paragraph" w:styleId="Subtitle">
    <w:name w:val="Subtitle"/>
    <w:basedOn w:val="Normal"/>
    <w:link w:val="SubtitleChar"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link w:val="Subtitle"/>
    <w:rsid w:val="00243228"/>
    <w:rPr>
      <w:rFonts w:ascii="Arial" w:hAnsi="Arial" w:cs="Arial"/>
      <w:szCs w:val="24"/>
    </w:rPr>
  </w:style>
  <w:style w:type="paragraph" w:styleId="Title">
    <w:name w:val="Title"/>
    <w:basedOn w:val="Normal"/>
    <w:link w:val="TitleChar"/>
    <w:qFormat/>
    <w:rsid w:val="006E2121"/>
    <w:pPr>
      <w:spacing w:before="180" w:after="240" w:line="240" w:lineRule="auto"/>
      <w:jc w:val="center"/>
      <w:outlineLvl w:val="0"/>
    </w:pPr>
    <w:rPr>
      <w:rFonts w:ascii="Arial Bold" w:eastAsia="Times New Roman" w:hAnsi="Arial Bold" w:cs="Arial"/>
      <w:b/>
      <w:bCs/>
      <w:caps/>
      <w:color w:val="00558C"/>
      <w:kern w:val="28"/>
      <w:sz w:val="28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6E2121"/>
    <w:rPr>
      <w:rFonts w:ascii="Arial Bold" w:eastAsia="Times New Roman" w:hAnsi="Arial Bold" w:cs="Arial"/>
      <w:b/>
      <w:bCs/>
      <w:caps/>
      <w:color w:val="00558C"/>
      <w:kern w:val="28"/>
      <w:sz w:val="28"/>
      <w:szCs w:val="32"/>
    </w:rPr>
  </w:style>
  <w:style w:type="paragraph" w:customStyle="1" w:styleId="List1indent1">
    <w:name w:val="List 1 indent 1"/>
    <w:basedOn w:val="Normal"/>
    <w:rsid w:val="00765622"/>
    <w:pPr>
      <w:numPr>
        <w:ilvl w:val="1"/>
        <w:numId w:val="39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rsid w:val="008D1694"/>
    <w:pPr>
      <w:tabs>
        <w:tab w:val="num" w:pos="0"/>
      </w:tabs>
      <w:spacing w:after="120"/>
      <w:ind w:left="567" w:hanging="567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8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8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8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8"/>
      </w:numPr>
      <w:spacing w:before="120" w:after="120"/>
    </w:pPr>
    <w:rPr>
      <w:rFonts w:cs="Arial"/>
    </w:rPr>
  </w:style>
  <w:style w:type="paragraph" w:customStyle="1" w:styleId="equation0">
    <w:name w:val="equation"/>
    <w:basedOn w:val="Normal"/>
    <w:next w:val="BodyText"/>
    <w:rsid w:val="008A50CC"/>
    <w:pPr>
      <w:keepNext/>
      <w:tabs>
        <w:tab w:val="left" w:pos="142"/>
      </w:tabs>
      <w:spacing w:after="120"/>
      <w:ind w:left="1276" w:hanging="1276"/>
      <w:jc w:val="right"/>
    </w:pPr>
    <w:rPr>
      <w:rFonts w:eastAsia="Times New Roman" w:cs="Times New Roman"/>
      <w:szCs w:val="24"/>
    </w:rPr>
  </w:style>
  <w:style w:type="table" w:styleId="TableGrid">
    <w:name w:val="Table Grid"/>
    <w:basedOn w:val="TableNormal"/>
    <w:uiPriority w:val="59"/>
    <w:rsid w:val="0025741F"/>
    <w:rPr>
      <w:rFonts w:asciiTheme="minorHAnsi" w:eastAsiaTheme="minorHAnsi" w:hAnsiTheme="minorHAnsi" w:cstheme="minorBid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customStyle="1" w:styleId="Appendix">
    <w:name w:val="Appendix"/>
    <w:next w:val="BodyText"/>
    <w:qFormat/>
    <w:rsid w:val="0025741F"/>
    <w:pPr>
      <w:numPr>
        <w:numId w:val="54"/>
      </w:numPr>
      <w:spacing w:before="120" w:after="240"/>
    </w:pPr>
    <w:rPr>
      <w:rFonts w:asciiTheme="majorHAnsi" w:hAnsiTheme="majorHAnsi" w:cs="Calibri"/>
      <w:b/>
      <w:bCs/>
      <w:caps/>
      <w:color w:val="00558C"/>
      <w:sz w:val="28"/>
      <w:szCs w:val="28"/>
      <w:lang w:eastAsia="en-US"/>
    </w:rPr>
  </w:style>
  <w:style w:type="paragraph" w:styleId="BalloonText">
    <w:name w:val="Balloon Text"/>
    <w:basedOn w:val="Normal"/>
    <w:link w:val="BalloonTextChar"/>
    <w:rsid w:val="0025741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5741F"/>
    <w:rPr>
      <w:rFonts w:ascii="Tahoma" w:eastAsiaTheme="minorHAnsi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rsid w:val="00420A38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25741F"/>
    <w:rPr>
      <w:noProof w:val="0"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unhideWhenUsed/>
    <w:rsid w:val="0025741F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rsid w:val="0025741F"/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2574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5741F"/>
    <w:rPr>
      <w:rFonts w:asciiTheme="minorHAnsi" w:eastAsiaTheme="minorHAnsi" w:hAnsiTheme="minorHAnsi" w:cstheme="minorBidi"/>
      <w:b/>
      <w:bCs/>
      <w:sz w:val="24"/>
      <w:szCs w:val="24"/>
      <w:lang w:eastAsia="en-US"/>
    </w:rPr>
  </w:style>
  <w:style w:type="paragraph" w:customStyle="1" w:styleId="Documenttype">
    <w:name w:val="Document type"/>
    <w:basedOn w:val="Normal"/>
    <w:rsid w:val="0025741F"/>
    <w:pPr>
      <w:spacing w:line="500" w:lineRule="exact"/>
      <w:ind w:left="907" w:right="907"/>
    </w:pPr>
    <w:rPr>
      <w:b/>
      <w:caps/>
      <w:color w:val="FFFFFF" w:themeColor="background1"/>
      <w:sz w:val="50"/>
      <w:szCs w:val="50"/>
    </w:rPr>
  </w:style>
  <w:style w:type="paragraph" w:styleId="List">
    <w:name w:val="List"/>
    <w:basedOn w:val="Normal"/>
    <w:uiPriority w:val="99"/>
    <w:unhideWhenUsed/>
    <w:rsid w:val="0025741F"/>
    <w:pPr>
      <w:ind w:left="360" w:hanging="360"/>
      <w:contextualSpacing/>
    </w:pPr>
    <w:rPr>
      <w:sz w:val="22"/>
    </w:rPr>
  </w:style>
  <w:style w:type="paragraph" w:customStyle="1" w:styleId="Heading1separationline">
    <w:name w:val="Heading 1 separation line"/>
    <w:basedOn w:val="Normal"/>
    <w:next w:val="BodyText"/>
    <w:rsid w:val="0025741F"/>
    <w:pPr>
      <w:pBdr>
        <w:bottom w:val="single" w:sz="8" w:space="1" w:color="4F81BD" w:themeColor="accent1"/>
      </w:pBdr>
      <w:spacing w:after="120" w:line="90" w:lineRule="exact"/>
      <w:ind w:right="8789"/>
    </w:pPr>
    <w:rPr>
      <w:color w:val="000000" w:themeColor="text1"/>
      <w:sz w:val="22"/>
    </w:rPr>
  </w:style>
  <w:style w:type="paragraph" w:customStyle="1" w:styleId="Heading2separationline">
    <w:name w:val="Heading 2 separation line"/>
    <w:basedOn w:val="Normal"/>
    <w:next w:val="BodyText"/>
    <w:rsid w:val="0025741F"/>
    <w:pPr>
      <w:pBdr>
        <w:bottom w:val="single" w:sz="4" w:space="1" w:color="575756"/>
      </w:pBdr>
      <w:spacing w:after="60" w:line="110" w:lineRule="exact"/>
      <w:ind w:right="8787"/>
    </w:pPr>
    <w:rPr>
      <w:color w:val="000000" w:themeColor="text1"/>
      <w:sz w:val="22"/>
    </w:rPr>
  </w:style>
  <w:style w:type="paragraph" w:customStyle="1" w:styleId="PageNumber1">
    <w:name w:val="Page Number1"/>
    <w:basedOn w:val="Normal"/>
    <w:rsid w:val="0025741F"/>
    <w:pPr>
      <w:spacing w:line="180" w:lineRule="exact"/>
      <w:jc w:val="right"/>
    </w:pPr>
    <w:rPr>
      <w:color w:val="4F81BD" w:themeColor="accent1"/>
    </w:rPr>
  </w:style>
  <w:style w:type="paragraph" w:customStyle="1" w:styleId="Editionnumber">
    <w:name w:val="Edition number"/>
    <w:basedOn w:val="Normal"/>
    <w:rsid w:val="0025741F"/>
    <w:rPr>
      <w:b/>
      <w:color w:val="4F81BD" w:themeColor="accent1"/>
      <w:sz w:val="50"/>
      <w:szCs w:val="50"/>
    </w:rPr>
  </w:style>
  <w:style w:type="paragraph" w:customStyle="1" w:styleId="Editionnumber-footer">
    <w:name w:val="Edition number - footer"/>
    <w:basedOn w:val="Footer"/>
    <w:next w:val="NoSpacing"/>
    <w:rsid w:val="0025741F"/>
    <w:pPr>
      <w:framePr w:hSpace="142" w:wrap="around" w:hAnchor="margin" w:xAlign="center" w:yAlign="bottom"/>
      <w:spacing w:before="40" w:line="180" w:lineRule="exact"/>
      <w:suppressOverlap/>
    </w:pPr>
    <w:rPr>
      <w:b/>
      <w:color w:val="4F81BD" w:themeColor="accent1"/>
      <w:sz w:val="15"/>
      <w:szCs w:val="15"/>
    </w:rPr>
  </w:style>
  <w:style w:type="paragraph" w:customStyle="1" w:styleId="Contents">
    <w:name w:val="Contents"/>
    <w:basedOn w:val="Header"/>
    <w:rsid w:val="0025741F"/>
    <w:pPr>
      <w:pBdr>
        <w:bottom w:val="single" w:sz="8" w:space="12" w:color="4F81BD" w:themeColor="accent1"/>
      </w:pBdr>
      <w:spacing w:before="100" w:line="560" w:lineRule="exact"/>
    </w:pPr>
    <w:rPr>
      <w:b/>
      <w:caps/>
      <w:color w:val="C0504D" w:themeColor="accent2"/>
      <w:sz w:val="56"/>
      <w:szCs w:val="56"/>
    </w:rPr>
  </w:style>
  <w:style w:type="paragraph" w:styleId="ListNumber3">
    <w:name w:val="List Number 3"/>
    <w:basedOn w:val="Normal"/>
    <w:uiPriority w:val="99"/>
    <w:unhideWhenUsed/>
    <w:rsid w:val="0025741F"/>
    <w:pPr>
      <w:contextualSpacing/>
    </w:pPr>
  </w:style>
  <w:style w:type="paragraph" w:customStyle="1" w:styleId="Tabletext">
    <w:name w:val="Table text"/>
    <w:basedOn w:val="Normal"/>
    <w:qFormat/>
    <w:rsid w:val="0025741F"/>
    <w:pPr>
      <w:spacing w:before="60" w:after="60"/>
      <w:ind w:left="113" w:right="113"/>
    </w:pPr>
    <w:rPr>
      <w:color w:val="000000" w:themeColor="text1"/>
      <w:sz w:val="20"/>
    </w:rPr>
  </w:style>
  <w:style w:type="paragraph" w:customStyle="1" w:styleId="Doicumentrevisiontabletitle">
    <w:name w:val="Doicument revision table title"/>
    <w:basedOn w:val="Tabletext"/>
    <w:rsid w:val="0025741F"/>
    <w:rPr>
      <w:b/>
      <w:color w:val="00558C"/>
    </w:rPr>
  </w:style>
  <w:style w:type="table" w:styleId="MediumShading1">
    <w:name w:val="Medium Shading 1"/>
    <w:basedOn w:val="TableNormal"/>
    <w:uiPriority w:val="63"/>
    <w:rsid w:val="0025741F"/>
    <w:rPr>
      <w:rFonts w:asciiTheme="minorHAnsi" w:eastAsiaTheme="minorHAnsi" w:hAnsiTheme="minorHAnsi" w:cstheme="minorBidi"/>
      <w:sz w:val="22"/>
      <w:szCs w:val="22"/>
      <w:lang w:val="fr-FR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  <w:tl2br w:val="nil"/>
          <w:tr2bl w:val="nil"/>
        </w:tcBorders>
      </w:tcPr>
    </w:tblStylePr>
    <w:tblStylePr w:type="band2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  <w:tl2br w:val="nil"/>
          <w:tr2bl w:val="nil"/>
        </w:tcBorders>
        <w:shd w:val="clear" w:color="auto" w:fill="F2DBDB" w:themeFill="accent2" w:themeFillTint="33"/>
      </w:tcPr>
    </w:tblStylePr>
  </w:style>
  <w:style w:type="paragraph" w:styleId="Caption">
    <w:name w:val="caption"/>
    <w:basedOn w:val="Normal"/>
    <w:next w:val="Normal"/>
    <w:uiPriority w:val="35"/>
    <w:rsid w:val="0025741F"/>
    <w:rPr>
      <w:b/>
      <w:bCs/>
      <w:i/>
      <w:color w:val="575756"/>
      <w:sz w:val="22"/>
      <w:u w:val="single"/>
    </w:rPr>
  </w:style>
  <w:style w:type="paragraph" w:customStyle="1" w:styleId="Listatext">
    <w:name w:val="List a text"/>
    <w:basedOn w:val="Normal"/>
    <w:qFormat/>
    <w:rsid w:val="0025741F"/>
    <w:pPr>
      <w:spacing w:after="120"/>
      <w:ind w:left="1134"/>
    </w:pPr>
    <w:rPr>
      <w:sz w:val="22"/>
    </w:rPr>
  </w:style>
  <w:style w:type="character" w:customStyle="1" w:styleId="Bullet2Char">
    <w:name w:val="Bullet 2 Char"/>
    <w:basedOn w:val="DefaultParagraphFont"/>
    <w:link w:val="Bullet2"/>
    <w:rsid w:val="0025741F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</w:style>
  <w:style w:type="paragraph" w:customStyle="1" w:styleId="AppendixHead2">
    <w:name w:val="Appendix Head 2"/>
    <w:basedOn w:val="Appendix"/>
    <w:next w:val="Heading2separationline"/>
    <w:qFormat/>
    <w:rsid w:val="001241C8"/>
    <w:pPr>
      <w:numPr>
        <w:ilvl w:val="2"/>
      </w:numPr>
      <w:spacing w:after="120"/>
    </w:pPr>
    <w:rPr>
      <w:rFonts w:asciiTheme="minorHAnsi" w:hAnsiTheme="minorHAnsi" w:cs="Arial"/>
      <w:sz w:val="24"/>
      <w:lang w:eastAsia="en-GB"/>
    </w:rPr>
  </w:style>
  <w:style w:type="paragraph" w:customStyle="1" w:styleId="AppendixHead3">
    <w:name w:val="Appendix Head 3"/>
    <w:basedOn w:val="Normal"/>
    <w:next w:val="BodyText"/>
    <w:qFormat/>
    <w:rsid w:val="0025741F"/>
    <w:pPr>
      <w:numPr>
        <w:ilvl w:val="3"/>
        <w:numId w:val="54"/>
      </w:numPr>
      <w:spacing w:before="120" w:after="120" w:line="240" w:lineRule="auto"/>
    </w:pPr>
    <w:rPr>
      <w:rFonts w:eastAsia="Calibri" w:cs="Arial"/>
      <w:b/>
      <w:smallCaps/>
      <w:color w:val="00558C"/>
      <w:sz w:val="24"/>
      <w:lang w:eastAsia="en-GB"/>
    </w:rPr>
  </w:style>
  <w:style w:type="paragraph" w:customStyle="1" w:styleId="AppendixHead4">
    <w:name w:val="Appendix Head 4"/>
    <w:basedOn w:val="AppendixHead3"/>
    <w:next w:val="BodyText"/>
    <w:qFormat/>
    <w:rsid w:val="0025741F"/>
    <w:pPr>
      <w:numPr>
        <w:ilvl w:val="4"/>
      </w:numPr>
    </w:pPr>
    <w:rPr>
      <w:smallCaps w:val="0"/>
      <w:sz w:val="22"/>
    </w:rPr>
  </w:style>
  <w:style w:type="paragraph" w:customStyle="1" w:styleId="AppendixHead5">
    <w:name w:val="Appendix Head 5"/>
    <w:basedOn w:val="AppendixHead4"/>
    <w:next w:val="BodyText"/>
    <w:qFormat/>
    <w:rsid w:val="0025741F"/>
    <w:pPr>
      <w:ind w:left="1701" w:hanging="1701"/>
    </w:pPr>
    <w:rPr>
      <w:b w:val="0"/>
    </w:rPr>
  </w:style>
  <w:style w:type="character" w:customStyle="1" w:styleId="AnnexChar">
    <w:name w:val="Annex Char"/>
    <w:basedOn w:val="DefaultParagraphFont"/>
    <w:link w:val="Annex"/>
    <w:rsid w:val="0025741F"/>
    <w:rPr>
      <w:rFonts w:asciiTheme="minorHAnsi" w:eastAsiaTheme="minorHAnsi" w:hAnsiTheme="minorHAnsi" w:cstheme="minorBidi"/>
      <w:b/>
      <w:caps/>
      <w:color w:val="00558C"/>
      <w:sz w:val="28"/>
      <w:szCs w:val="22"/>
      <w:lang w:eastAsia="en-US"/>
    </w:rPr>
  </w:style>
  <w:style w:type="paragraph" w:customStyle="1" w:styleId="AnnexHead2">
    <w:name w:val="Annex Head 2"/>
    <w:basedOn w:val="Annex"/>
    <w:next w:val="Heading1separationline"/>
    <w:qFormat/>
    <w:rsid w:val="0025741F"/>
    <w:pPr>
      <w:numPr>
        <w:ilvl w:val="1"/>
      </w:numPr>
      <w:spacing w:before="120" w:after="120" w:line="240" w:lineRule="auto"/>
    </w:pPr>
    <w:rPr>
      <w:rFonts w:eastAsia="Calibri" w:cs="Calibri"/>
      <w:bCs/>
      <w:sz w:val="24"/>
      <w:lang w:eastAsia="en-GB"/>
    </w:rPr>
  </w:style>
  <w:style w:type="paragraph" w:customStyle="1" w:styleId="AnnexHead3">
    <w:name w:val="Annex Head 3"/>
    <w:basedOn w:val="AnnexHead2"/>
    <w:next w:val="Heading2separationline"/>
    <w:qFormat/>
    <w:rsid w:val="0025741F"/>
    <w:pPr>
      <w:numPr>
        <w:ilvl w:val="2"/>
      </w:numPr>
    </w:pPr>
    <w:rPr>
      <w:caps w:val="0"/>
      <w:smallCaps/>
    </w:rPr>
  </w:style>
  <w:style w:type="paragraph" w:customStyle="1" w:styleId="AnnexHead4">
    <w:name w:val="Annex Head 4"/>
    <w:basedOn w:val="AnnexHead3"/>
    <w:next w:val="BodyText"/>
    <w:qFormat/>
    <w:rsid w:val="0025741F"/>
    <w:pPr>
      <w:numPr>
        <w:ilvl w:val="3"/>
      </w:numPr>
    </w:pPr>
    <w:rPr>
      <w:smallCaps w:val="0"/>
      <w:sz w:val="22"/>
    </w:rPr>
  </w:style>
  <w:style w:type="paragraph" w:customStyle="1" w:styleId="AnnexHead5">
    <w:name w:val="Annex Head 5"/>
    <w:basedOn w:val="Normal"/>
    <w:next w:val="BodyText"/>
    <w:qFormat/>
    <w:rsid w:val="0025741F"/>
    <w:pPr>
      <w:numPr>
        <w:ilvl w:val="4"/>
        <w:numId w:val="47"/>
      </w:numPr>
      <w:spacing w:before="120" w:after="120" w:line="240" w:lineRule="auto"/>
      <w:ind w:left="1701" w:hanging="1701"/>
    </w:pPr>
    <w:rPr>
      <w:rFonts w:eastAsia="Calibri" w:cs="Calibri"/>
      <w:color w:val="00558C"/>
      <w:sz w:val="22"/>
      <w:lang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25741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25741F"/>
    <w:rPr>
      <w:rFonts w:asciiTheme="minorHAnsi" w:eastAsiaTheme="minorHAnsi" w:hAnsiTheme="minorHAnsi" w:cstheme="minorBidi"/>
      <w:sz w:val="16"/>
      <w:szCs w:val="16"/>
      <w:lang w:eastAsia="en-US"/>
    </w:rPr>
  </w:style>
  <w:style w:type="paragraph" w:customStyle="1" w:styleId="InsetList">
    <w:name w:val="Inset List"/>
    <w:basedOn w:val="Normal"/>
    <w:qFormat/>
    <w:rsid w:val="0025741F"/>
    <w:pPr>
      <w:numPr>
        <w:numId w:val="50"/>
      </w:numPr>
      <w:spacing w:after="120"/>
      <w:jc w:val="both"/>
    </w:pPr>
    <w:rPr>
      <w:sz w:val="22"/>
    </w:rPr>
  </w:style>
  <w:style w:type="paragraph" w:customStyle="1" w:styleId="ListofFigures">
    <w:name w:val="List of Figures"/>
    <w:basedOn w:val="Normal"/>
    <w:next w:val="Normal"/>
    <w:rsid w:val="0025741F"/>
    <w:pPr>
      <w:spacing w:after="240" w:line="480" w:lineRule="atLeast"/>
    </w:pPr>
    <w:rPr>
      <w:b/>
      <w:color w:val="C0504D" w:themeColor="accent2"/>
      <w:sz w:val="40"/>
      <w:szCs w:val="40"/>
    </w:rPr>
  </w:style>
  <w:style w:type="paragraph" w:customStyle="1" w:styleId="Tablecaption">
    <w:name w:val="Table caption"/>
    <w:basedOn w:val="Caption"/>
    <w:next w:val="BodyText"/>
    <w:qFormat/>
    <w:rsid w:val="0025741F"/>
    <w:pPr>
      <w:numPr>
        <w:numId w:val="49"/>
      </w:numPr>
      <w:tabs>
        <w:tab w:val="left" w:pos="851"/>
      </w:tabs>
      <w:spacing w:before="240" w:after="240"/>
      <w:jc w:val="center"/>
    </w:pPr>
    <w:rPr>
      <w:b w:val="0"/>
      <w:u w:val="none"/>
    </w:rPr>
  </w:style>
  <w:style w:type="paragraph" w:styleId="ListNumber">
    <w:name w:val="List Number"/>
    <w:basedOn w:val="Normal"/>
    <w:semiHidden/>
    <w:rsid w:val="0025741F"/>
    <w:pPr>
      <w:numPr>
        <w:numId w:val="1"/>
      </w:numPr>
      <w:contextualSpacing/>
    </w:pPr>
  </w:style>
  <w:style w:type="paragraph" w:customStyle="1" w:styleId="Footereditionno">
    <w:name w:val="Footer edition no."/>
    <w:basedOn w:val="Normal"/>
    <w:rsid w:val="0025741F"/>
    <w:pPr>
      <w:tabs>
        <w:tab w:val="right" w:pos="10206"/>
      </w:tabs>
    </w:pPr>
    <w:rPr>
      <w:b/>
      <w:color w:val="00558C"/>
      <w:sz w:val="15"/>
    </w:rPr>
  </w:style>
  <w:style w:type="paragraph" w:customStyle="1" w:styleId="Lista">
    <w:name w:val="List a"/>
    <w:basedOn w:val="Normal"/>
    <w:qFormat/>
    <w:rsid w:val="0025741F"/>
    <w:pPr>
      <w:numPr>
        <w:ilvl w:val="1"/>
        <w:numId w:val="66"/>
      </w:num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Listi">
    <w:name w:val="List i"/>
    <w:basedOn w:val="Listitext"/>
    <w:qFormat/>
    <w:rsid w:val="0025741F"/>
    <w:pPr>
      <w:numPr>
        <w:ilvl w:val="2"/>
        <w:numId w:val="66"/>
      </w:numPr>
      <w:ind w:left="1701" w:hanging="425"/>
    </w:pPr>
  </w:style>
  <w:style w:type="paragraph" w:customStyle="1" w:styleId="Listitext">
    <w:name w:val="List i text"/>
    <w:basedOn w:val="Normal"/>
    <w:qFormat/>
    <w:rsid w:val="0025741F"/>
    <w:pPr>
      <w:ind w:left="2268" w:hanging="567"/>
    </w:pPr>
    <w:rPr>
      <w:sz w:val="20"/>
    </w:rPr>
  </w:style>
  <w:style w:type="paragraph" w:styleId="DocumentMap">
    <w:name w:val="Document Map"/>
    <w:basedOn w:val="Normal"/>
    <w:link w:val="DocumentMapChar"/>
    <w:rsid w:val="0025741F"/>
    <w:pPr>
      <w:shd w:val="clear" w:color="auto" w:fill="000080"/>
      <w:spacing w:line="240" w:lineRule="auto"/>
    </w:pPr>
    <w:rPr>
      <w:rFonts w:ascii="Tahoma" w:eastAsia="Times New Roman" w:hAnsi="Tahoma" w:cs="Times New Roman"/>
      <w:sz w:val="20"/>
      <w:szCs w:val="24"/>
      <w:lang w:val="de-DE" w:eastAsia="de-DE"/>
    </w:rPr>
  </w:style>
  <w:style w:type="character" w:customStyle="1" w:styleId="DocumentMapChar">
    <w:name w:val="Document Map Char"/>
    <w:basedOn w:val="DefaultParagraphFont"/>
    <w:link w:val="DocumentMap"/>
    <w:rsid w:val="0025741F"/>
    <w:rPr>
      <w:rFonts w:ascii="Tahoma" w:eastAsia="Times New Roman" w:hAnsi="Tahoma"/>
      <w:szCs w:val="24"/>
      <w:shd w:val="clear" w:color="auto" w:fill="000080"/>
      <w:lang w:val="de-DE" w:eastAsia="de-DE"/>
    </w:rPr>
  </w:style>
  <w:style w:type="character" w:styleId="FollowedHyperlink">
    <w:name w:val="FollowedHyperlink"/>
    <w:rsid w:val="0025741F"/>
    <w:rPr>
      <w:color w:val="800080"/>
      <w:u w:val="single"/>
    </w:rPr>
  </w:style>
  <w:style w:type="paragraph" w:styleId="NormalWeb">
    <w:name w:val="Normal (Web)"/>
    <w:basedOn w:val="Normal"/>
    <w:uiPriority w:val="99"/>
    <w:rsid w:val="0025741F"/>
    <w:pPr>
      <w:spacing w:line="240" w:lineRule="auto"/>
    </w:pPr>
    <w:rPr>
      <w:rFonts w:ascii="Arial" w:eastAsia="Times New Roman" w:hAnsi="Arial" w:cs="Times New Roman"/>
      <w:sz w:val="22"/>
      <w:szCs w:val="24"/>
    </w:rPr>
  </w:style>
  <w:style w:type="paragraph" w:customStyle="1" w:styleId="TableofTables">
    <w:name w:val="Table of Tables"/>
    <w:basedOn w:val="TableofFigures"/>
    <w:rsid w:val="0025741F"/>
    <w:pPr>
      <w:tabs>
        <w:tab w:val="left" w:pos="1134"/>
        <w:tab w:val="right" w:pos="9781"/>
      </w:tabs>
    </w:pPr>
  </w:style>
  <w:style w:type="character" w:styleId="Emphasis">
    <w:name w:val="Emphasis"/>
    <w:rsid w:val="0025741F"/>
    <w:rPr>
      <w:i/>
      <w:iCs/>
    </w:rPr>
  </w:style>
  <w:style w:type="character" w:styleId="HTMLCite">
    <w:name w:val="HTML Cite"/>
    <w:rsid w:val="0025741F"/>
    <w:rPr>
      <w:i/>
      <w:iCs/>
    </w:rPr>
  </w:style>
  <w:style w:type="paragraph" w:customStyle="1" w:styleId="Default">
    <w:name w:val="Default"/>
    <w:rsid w:val="0025741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5741F"/>
    <w:rPr>
      <w:rFonts w:asciiTheme="minorHAnsi" w:eastAsiaTheme="minorHAnsi" w:hAnsiTheme="minorHAnsi" w:cstheme="minorBidi"/>
      <w:sz w:val="22"/>
      <w:szCs w:val="22"/>
      <w:lang w:val="en-MY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rsid w:val="0025741F"/>
    <w:pPr>
      <w:numPr>
        <w:numId w:val="0"/>
      </w:numPr>
      <w:spacing w:before="480" w:line="276" w:lineRule="auto"/>
      <w:outlineLvl w:val="9"/>
    </w:pPr>
    <w:rPr>
      <w:caps w:val="0"/>
      <w:color w:val="365F91" w:themeColor="accent1" w:themeShade="BF"/>
      <w:szCs w:val="28"/>
      <w:lang w:val="sv-SE"/>
    </w:rPr>
  </w:style>
  <w:style w:type="paragraph" w:customStyle="1" w:styleId="Tableinsetlist">
    <w:name w:val="Table inset list"/>
    <w:basedOn w:val="InsetList"/>
    <w:rsid w:val="0025741F"/>
    <w:pPr>
      <w:numPr>
        <w:numId w:val="48"/>
      </w:numPr>
      <w:spacing w:before="120"/>
      <w:contextualSpacing/>
    </w:pPr>
    <w:rPr>
      <w:sz w:val="20"/>
    </w:rPr>
  </w:style>
  <w:style w:type="paragraph" w:customStyle="1" w:styleId="Textedesaisie">
    <w:name w:val="Texte de saisie"/>
    <w:basedOn w:val="Normal"/>
    <w:link w:val="TextedesaisieCar"/>
    <w:rsid w:val="0025741F"/>
    <w:rPr>
      <w:color w:val="000000" w:themeColor="text1"/>
      <w:sz w:val="22"/>
    </w:rPr>
  </w:style>
  <w:style w:type="character" w:customStyle="1" w:styleId="TextedesaisieCar">
    <w:name w:val="Texte de saisie Car"/>
    <w:basedOn w:val="DefaultParagraphFont"/>
    <w:link w:val="Textedesaisie"/>
    <w:rsid w:val="0025741F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</w:style>
  <w:style w:type="paragraph" w:customStyle="1" w:styleId="AnnexTablecaption">
    <w:name w:val="Annex Table caption"/>
    <w:basedOn w:val="BodyText"/>
    <w:qFormat/>
    <w:rsid w:val="0025741F"/>
    <w:pPr>
      <w:numPr>
        <w:numId w:val="69"/>
      </w:numPr>
      <w:jc w:val="center"/>
    </w:pPr>
    <w:rPr>
      <w:i/>
      <w:color w:val="00558C"/>
      <w:lang w:eastAsia="en-GB"/>
    </w:rPr>
  </w:style>
  <w:style w:type="paragraph" w:customStyle="1" w:styleId="Figurecaption">
    <w:name w:val="Figure caption"/>
    <w:basedOn w:val="Caption"/>
    <w:next w:val="BodyText"/>
    <w:qFormat/>
    <w:rsid w:val="0025741F"/>
    <w:pPr>
      <w:numPr>
        <w:numId w:val="51"/>
      </w:numPr>
      <w:spacing w:before="240" w:after="240"/>
      <w:jc w:val="center"/>
    </w:pPr>
    <w:rPr>
      <w:b w:val="0"/>
      <w:u w:val="none"/>
    </w:rPr>
  </w:style>
  <w:style w:type="paragraph" w:styleId="NoSpacing">
    <w:name w:val="No Spacing"/>
    <w:uiPriority w:val="1"/>
    <w:rsid w:val="0025741F"/>
    <w:rPr>
      <w:rFonts w:asciiTheme="minorHAnsi" w:eastAsiaTheme="minorHAnsi" w:hAnsiTheme="minorHAnsi" w:cstheme="minorBidi"/>
      <w:sz w:val="18"/>
      <w:szCs w:val="22"/>
      <w:lang w:eastAsia="en-US"/>
    </w:rPr>
  </w:style>
  <w:style w:type="paragraph" w:customStyle="1" w:styleId="Abbreviations">
    <w:name w:val="Abbreviations"/>
    <w:basedOn w:val="Normal"/>
    <w:qFormat/>
    <w:rsid w:val="0025741F"/>
    <w:pPr>
      <w:spacing w:after="60"/>
      <w:ind w:left="1418" w:hanging="1418"/>
    </w:pPr>
    <w:rPr>
      <w:sz w:val="22"/>
    </w:rPr>
  </w:style>
  <w:style w:type="paragraph" w:customStyle="1" w:styleId="Tableheading">
    <w:name w:val="Table heading"/>
    <w:basedOn w:val="Normal"/>
    <w:qFormat/>
    <w:rsid w:val="0025741F"/>
    <w:pPr>
      <w:spacing w:before="60" w:after="60"/>
      <w:ind w:left="113" w:right="113"/>
      <w:jc w:val="center"/>
    </w:pPr>
    <w:rPr>
      <w:b/>
      <w:color w:val="00558C"/>
      <w:sz w:val="20"/>
      <w:lang w:val="en-US"/>
    </w:rPr>
  </w:style>
  <w:style w:type="paragraph" w:customStyle="1" w:styleId="Footerlandscape">
    <w:name w:val="Footer landscape"/>
    <w:basedOn w:val="Normal"/>
    <w:rsid w:val="0025741F"/>
    <w:pPr>
      <w:pBdr>
        <w:top w:val="single" w:sz="4" w:space="1" w:color="auto"/>
      </w:pBdr>
      <w:tabs>
        <w:tab w:val="right" w:pos="15309"/>
      </w:tabs>
      <w:adjustRightInd w:val="0"/>
    </w:pPr>
    <w:rPr>
      <w:b/>
      <w:color w:val="00558C"/>
      <w:sz w:val="15"/>
    </w:rPr>
  </w:style>
  <w:style w:type="paragraph" w:customStyle="1" w:styleId="Documentnumber">
    <w:name w:val="Document number"/>
    <w:basedOn w:val="Normal"/>
    <w:next w:val="Normal"/>
    <w:rsid w:val="0025741F"/>
    <w:rPr>
      <w:caps/>
      <w:color w:val="00558C"/>
      <w:sz w:val="50"/>
    </w:rPr>
  </w:style>
  <w:style w:type="paragraph" w:customStyle="1" w:styleId="Documentdate">
    <w:name w:val="Document date"/>
    <w:basedOn w:val="Normal"/>
    <w:rsid w:val="0025741F"/>
    <w:rPr>
      <w:b/>
      <w:color w:val="00558C"/>
      <w:sz w:val="28"/>
    </w:rPr>
  </w:style>
  <w:style w:type="paragraph" w:customStyle="1" w:styleId="Footerportrait">
    <w:name w:val="Footer portrait"/>
    <w:basedOn w:val="Normal"/>
    <w:rsid w:val="0025741F"/>
    <w:pPr>
      <w:pBdr>
        <w:top w:val="single" w:sz="4" w:space="1" w:color="auto"/>
      </w:pBdr>
      <w:tabs>
        <w:tab w:val="right" w:pos="10206"/>
      </w:tabs>
    </w:pPr>
    <w:rPr>
      <w:b/>
      <w:noProof/>
      <w:color w:val="00558C"/>
      <w:sz w:val="15"/>
      <w:lang w:val="en-US"/>
    </w:rPr>
  </w:style>
  <w:style w:type="paragraph" w:customStyle="1" w:styleId="Documentname">
    <w:name w:val="Document name"/>
    <w:basedOn w:val="Documenttype"/>
    <w:rsid w:val="0025741F"/>
    <w:pPr>
      <w:ind w:left="0" w:right="0"/>
    </w:pPr>
    <w:rPr>
      <w:b w:val="0"/>
      <w:color w:val="00558C"/>
    </w:rPr>
  </w:style>
  <w:style w:type="character" w:styleId="PlaceholderText">
    <w:name w:val="Placeholder Text"/>
    <w:basedOn w:val="DefaultParagraphFont"/>
    <w:uiPriority w:val="99"/>
    <w:semiHidden/>
    <w:rsid w:val="0025741F"/>
    <w:rPr>
      <w:color w:val="808080"/>
    </w:rPr>
  </w:style>
  <w:style w:type="paragraph" w:customStyle="1" w:styleId="Style1">
    <w:name w:val="Style1"/>
    <w:basedOn w:val="Tableheading"/>
    <w:rsid w:val="0025741F"/>
  </w:style>
  <w:style w:type="paragraph" w:customStyle="1" w:styleId="Style2">
    <w:name w:val="Style2"/>
    <w:basedOn w:val="TOC3"/>
    <w:autoRedefine/>
    <w:rsid w:val="0025741F"/>
    <w:pPr>
      <w:tabs>
        <w:tab w:val="left" w:pos="1985"/>
        <w:tab w:val="right" w:pos="10195"/>
      </w:tabs>
    </w:pPr>
    <w:rPr>
      <w:rFonts w:eastAsiaTheme="minorEastAsia"/>
      <w:noProof/>
      <w:sz w:val="24"/>
      <w:szCs w:val="24"/>
      <w:lang w:val="en-US"/>
    </w:rPr>
  </w:style>
  <w:style w:type="paragraph" w:customStyle="1" w:styleId="Headingseparationline-landscape">
    <w:name w:val="Heading separation line - landscape"/>
    <w:basedOn w:val="Heading1separationline"/>
    <w:rsid w:val="0025741F"/>
    <w:pPr>
      <w:ind w:right="14317"/>
    </w:pPr>
  </w:style>
  <w:style w:type="paragraph" w:styleId="Revision">
    <w:name w:val="Revision"/>
    <w:hidden/>
    <w:uiPriority w:val="99"/>
    <w:semiHidden/>
    <w:rsid w:val="0025741F"/>
    <w:rPr>
      <w:rFonts w:asciiTheme="minorHAnsi" w:eastAsiaTheme="minorHAnsi" w:hAnsiTheme="minorHAnsi" w:cstheme="minorBidi"/>
      <w:sz w:val="18"/>
      <w:szCs w:val="22"/>
      <w:lang w:eastAsia="en-US"/>
    </w:rPr>
  </w:style>
  <w:style w:type="paragraph" w:customStyle="1" w:styleId="Referencetext">
    <w:name w:val="Reference text"/>
    <w:basedOn w:val="Normal"/>
    <w:autoRedefine/>
    <w:rsid w:val="0025741F"/>
    <w:pPr>
      <w:tabs>
        <w:tab w:val="left" w:pos="567"/>
      </w:tabs>
      <w:spacing w:after="120" w:line="240" w:lineRule="auto"/>
      <w:ind w:left="1134" w:hanging="567"/>
    </w:pPr>
    <w:rPr>
      <w:rFonts w:ascii="Calibri" w:eastAsia="Times New Roman" w:hAnsi="Calibri" w:cs="Arial"/>
      <w:sz w:val="22"/>
      <w:szCs w:val="20"/>
      <w:lang w:eastAsia="en-GB"/>
    </w:rPr>
  </w:style>
  <w:style w:type="paragraph" w:customStyle="1" w:styleId="preface6">
    <w:name w:val="preface 6"/>
    <w:basedOn w:val="Heading6"/>
    <w:rsid w:val="0025741F"/>
    <w:pPr>
      <w:keepNext w:val="0"/>
      <w:suppressLineNumbers/>
      <w:tabs>
        <w:tab w:val="num" w:pos="1151"/>
      </w:tabs>
      <w:spacing w:before="120" w:line="240" w:lineRule="auto"/>
      <w:ind w:left="1151" w:hanging="431"/>
      <w:jc w:val="both"/>
    </w:pPr>
    <w:rPr>
      <w:rFonts w:ascii="Times New Roman" w:eastAsia="Times New Roman" w:hAnsi="Times New Roman" w:cs="Times New Roman"/>
      <w:iCs w:val="0"/>
      <w:color w:val="auto"/>
      <w:sz w:val="24"/>
      <w:szCs w:val="20"/>
      <w:lang w:eastAsia="en-AU"/>
    </w:rPr>
  </w:style>
  <w:style w:type="paragraph" w:customStyle="1" w:styleId="MRN">
    <w:name w:val="MRN"/>
    <w:basedOn w:val="Normal"/>
    <w:link w:val="MRNChar"/>
    <w:rsid w:val="0025741F"/>
    <w:rPr>
      <w:b/>
      <w:color w:val="00558C"/>
      <w:sz w:val="28"/>
    </w:rPr>
  </w:style>
  <w:style w:type="character" w:customStyle="1" w:styleId="MRNChar">
    <w:name w:val="MRN Char"/>
    <w:basedOn w:val="DefaultParagraphFont"/>
    <w:link w:val="MRN"/>
    <w:rsid w:val="0025741F"/>
    <w:rPr>
      <w:rFonts w:asciiTheme="minorHAnsi" w:eastAsiaTheme="minorHAnsi" w:hAnsiTheme="minorHAnsi" w:cstheme="minorBidi"/>
      <w:b/>
      <w:color w:val="00558C"/>
      <w:sz w:val="28"/>
      <w:szCs w:val="22"/>
      <w:lang w:eastAsia="en-US"/>
    </w:rPr>
  </w:style>
  <w:style w:type="paragraph" w:customStyle="1" w:styleId="Revokes">
    <w:name w:val="Revokes"/>
    <w:basedOn w:val="Documentdate"/>
    <w:link w:val="RevokesChar"/>
    <w:rsid w:val="0025741F"/>
    <w:rPr>
      <w:i/>
    </w:rPr>
  </w:style>
  <w:style w:type="character" w:customStyle="1" w:styleId="RevokesChar">
    <w:name w:val="Revokes Char"/>
    <w:basedOn w:val="DefaultParagraphFont"/>
    <w:link w:val="Revokes"/>
    <w:rsid w:val="0025741F"/>
    <w:rPr>
      <w:rFonts w:asciiTheme="minorHAnsi" w:eastAsiaTheme="minorHAnsi" w:hAnsiTheme="minorHAnsi" w:cstheme="minorBidi"/>
      <w:b/>
      <w:i/>
      <w:color w:val="00558C"/>
      <w:sz w:val="28"/>
      <w:szCs w:val="22"/>
      <w:lang w:eastAsia="en-US"/>
    </w:rPr>
  </w:style>
  <w:style w:type="paragraph" w:customStyle="1" w:styleId="Reference">
    <w:name w:val="Reference"/>
    <w:basedOn w:val="Normal"/>
    <w:qFormat/>
    <w:rsid w:val="0025741F"/>
    <w:pPr>
      <w:numPr>
        <w:numId w:val="17"/>
      </w:numPr>
      <w:spacing w:before="120" w:after="60" w:line="240" w:lineRule="auto"/>
      <w:jc w:val="both"/>
    </w:pPr>
    <w:rPr>
      <w:rFonts w:eastAsia="Times New Roman" w:cs="Times New Roman"/>
      <w:sz w:val="22"/>
      <w:szCs w:val="20"/>
    </w:rPr>
  </w:style>
  <w:style w:type="paragraph" w:customStyle="1" w:styleId="Equation">
    <w:name w:val="Equation"/>
    <w:basedOn w:val="BodyText"/>
    <w:next w:val="BodyText"/>
    <w:link w:val="EquationChar"/>
    <w:qFormat/>
    <w:rsid w:val="0025741F"/>
    <w:pPr>
      <w:numPr>
        <w:numId w:val="56"/>
      </w:numPr>
      <w:spacing w:before="60"/>
      <w:jc w:val="right"/>
    </w:pPr>
  </w:style>
  <w:style w:type="character" w:customStyle="1" w:styleId="EquationChar">
    <w:name w:val="Equation Char"/>
    <w:basedOn w:val="BodyTextChar"/>
    <w:link w:val="Equation"/>
    <w:rsid w:val="0025741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urtherreading">
    <w:name w:val="Further reading"/>
    <w:basedOn w:val="BodyText"/>
    <w:link w:val="FurtherreadingChar"/>
    <w:qFormat/>
    <w:rsid w:val="0025741F"/>
    <w:pPr>
      <w:numPr>
        <w:numId w:val="57"/>
      </w:numPr>
      <w:spacing w:before="60"/>
    </w:pPr>
  </w:style>
  <w:style w:type="character" w:customStyle="1" w:styleId="FurtherreadingChar">
    <w:name w:val="Further reading Char"/>
    <w:basedOn w:val="BodyTextChar"/>
    <w:link w:val="Furtherreading"/>
    <w:rsid w:val="0025741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ocumentrevisiontabletitle">
    <w:name w:val="Document revision table title"/>
    <w:basedOn w:val="Normal"/>
    <w:rsid w:val="0025741F"/>
    <w:pPr>
      <w:spacing w:before="60" w:after="60"/>
      <w:ind w:left="113" w:right="113"/>
    </w:pPr>
    <w:rPr>
      <w:b/>
      <w:color w:val="00558C"/>
      <w:sz w:val="20"/>
    </w:rPr>
  </w:style>
  <w:style w:type="paragraph" w:customStyle="1" w:styleId="AnnexFigureCaption">
    <w:name w:val="Annex Figure Caption"/>
    <w:basedOn w:val="BodyText"/>
    <w:link w:val="AnnexFigureCaptionChar"/>
    <w:qFormat/>
    <w:rsid w:val="0025741F"/>
    <w:pPr>
      <w:numPr>
        <w:numId w:val="67"/>
      </w:numPr>
      <w:jc w:val="center"/>
    </w:pPr>
    <w:rPr>
      <w:i/>
      <w:color w:val="00558C"/>
    </w:rPr>
  </w:style>
  <w:style w:type="character" w:customStyle="1" w:styleId="AnnexFigureCaptionChar">
    <w:name w:val="Annex Figure Caption Char"/>
    <w:basedOn w:val="BodyTextChar"/>
    <w:link w:val="AnnexFigureCaption"/>
    <w:rsid w:val="0025741F"/>
    <w:rPr>
      <w:rFonts w:asciiTheme="minorHAnsi" w:eastAsiaTheme="minorHAnsi" w:hAnsiTheme="minorHAnsi" w:cstheme="minorBidi"/>
      <w:i/>
      <w:color w:val="00558C"/>
      <w:sz w:val="22"/>
      <w:szCs w:val="22"/>
      <w:lang w:eastAsia="en-US"/>
    </w:rPr>
  </w:style>
  <w:style w:type="paragraph" w:styleId="Index1">
    <w:name w:val="index 1"/>
    <w:basedOn w:val="Normal"/>
    <w:next w:val="Normal"/>
    <w:autoRedefine/>
    <w:semiHidden/>
    <w:unhideWhenUsed/>
    <w:rsid w:val="0025741F"/>
    <w:pPr>
      <w:spacing w:line="240" w:lineRule="auto"/>
      <w:ind w:left="180" w:hanging="180"/>
    </w:pPr>
  </w:style>
  <w:style w:type="paragraph" w:customStyle="1" w:styleId="AppendixHead1">
    <w:name w:val="Appendix Head 1"/>
    <w:basedOn w:val="Normal"/>
    <w:next w:val="Heading1separationline"/>
    <w:qFormat/>
    <w:rsid w:val="0025741F"/>
    <w:pPr>
      <w:numPr>
        <w:ilvl w:val="1"/>
        <w:numId w:val="54"/>
      </w:numPr>
      <w:spacing w:before="120" w:after="120" w:line="240" w:lineRule="auto"/>
    </w:pPr>
    <w:rPr>
      <w:rFonts w:eastAsia="Calibri" w:cs="Arial"/>
      <w:b/>
      <w:caps/>
      <w:color w:val="00558C"/>
      <w:sz w:val="28"/>
      <w:lang w:eastAsia="en-GB"/>
    </w:rPr>
  </w:style>
  <w:style w:type="paragraph" w:customStyle="1" w:styleId="EmphasisParagraph">
    <w:name w:val="Emphasis Paragraph"/>
    <w:basedOn w:val="BodyText"/>
    <w:next w:val="BodyText"/>
    <w:link w:val="EmphasisParagraphChar"/>
    <w:rsid w:val="0025741F"/>
    <w:pPr>
      <w:ind w:left="425" w:right="709"/>
    </w:pPr>
    <w:rPr>
      <w:i/>
    </w:rPr>
  </w:style>
  <w:style w:type="character" w:customStyle="1" w:styleId="EmphasisParagraphChar">
    <w:name w:val="Emphasis Paragraph Char"/>
    <w:basedOn w:val="BodyTextChar"/>
    <w:link w:val="EmphasisParagraph"/>
    <w:rsid w:val="0025741F"/>
    <w:rPr>
      <w:rFonts w:asciiTheme="minorHAnsi" w:eastAsiaTheme="minorHAnsi" w:hAnsiTheme="minorHAnsi" w:cstheme="minorBidi"/>
      <w:i/>
      <w:sz w:val="22"/>
      <w:szCs w:val="22"/>
      <w:lang w:eastAsia="en-US"/>
    </w:rPr>
  </w:style>
  <w:style w:type="paragraph" w:customStyle="1" w:styleId="Quotationparagraph">
    <w:name w:val="Quotation paragraph"/>
    <w:basedOn w:val="BodyText"/>
    <w:link w:val="QuotationparagraphChar"/>
    <w:qFormat/>
    <w:rsid w:val="0025741F"/>
    <w:pPr>
      <w:suppressAutoHyphens/>
      <w:ind w:left="567" w:right="707"/>
    </w:pPr>
  </w:style>
  <w:style w:type="character" w:customStyle="1" w:styleId="QuotationparagraphChar">
    <w:name w:val="Quotation paragraph Char"/>
    <w:basedOn w:val="BodyTextChar"/>
    <w:link w:val="Quotationparagraph"/>
    <w:rsid w:val="0025741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09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0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6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40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9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68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9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5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91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5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wks\AppData\Roaming\Microsoft\Templates\Gxxxx%20Template%20for%20IALA%20Guidelines%20Ed%202.1%20August%202021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Props1.xml><?xml version="1.0" encoding="utf-8"?>
<ds:datastoreItem xmlns:ds="http://schemas.openxmlformats.org/officeDocument/2006/customXml" ds:itemID="{D4D9506A-077E-4413-A6DB-798D7CA808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0F297-4550-4591-A84B-4359ACD14F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933708-CD0F-43EA-926F-279592BCEF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B097A9E-A4CA-47D7-A17C-0C07BAACBABA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Gxxxx Template for IALA Guidelines Ed 2.1 August 2021</Template>
  <TotalTime>0</TotalTime>
  <Pages>4</Pages>
  <Words>946</Words>
  <Characters>5396</Characters>
  <Application>Microsoft Office Word</Application>
  <DocSecurity>0</DocSecurity>
  <Lines>44</Lines>
  <Paragraphs>12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Wim</dc:creator>
  <cp:lastModifiedBy>Tom Southall</cp:lastModifiedBy>
  <cp:revision>6</cp:revision>
  <dcterms:created xsi:type="dcterms:W3CDTF">2026-08-19T18:20:00Z</dcterms:created>
  <dcterms:modified xsi:type="dcterms:W3CDTF">2026-08-29T10:42:00Z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